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5BA26" w14:textId="0F1829C9" w:rsidR="00CF65AB" w:rsidRPr="00CF65AB" w:rsidRDefault="00CF65AB" w:rsidP="00483E1E">
      <w:pPr>
        <w:tabs>
          <w:tab w:val="left" w:pos="5400"/>
          <w:tab w:val="left" w:pos="6480"/>
          <w:tab w:val="left" w:pos="7560"/>
        </w:tabs>
        <w:ind w:right="2277"/>
        <w:rPr>
          <w:lang w:val="lt-LT"/>
        </w:rPr>
      </w:pPr>
    </w:p>
    <w:tbl>
      <w:tblPr>
        <w:tblW w:w="4394" w:type="dxa"/>
        <w:tblInd w:w="5353" w:type="dxa"/>
        <w:tblLook w:val="00A0" w:firstRow="1" w:lastRow="0" w:firstColumn="1" w:lastColumn="0" w:noHBand="0" w:noVBand="0"/>
      </w:tblPr>
      <w:tblGrid>
        <w:gridCol w:w="4217"/>
        <w:gridCol w:w="177"/>
      </w:tblGrid>
      <w:tr w:rsidR="00CF65AB" w:rsidRPr="00CF65AB" w14:paraId="4BE7D547" w14:textId="77777777" w:rsidTr="008F7B84">
        <w:trPr>
          <w:gridAfter w:val="1"/>
          <w:wAfter w:w="177" w:type="dxa"/>
        </w:trPr>
        <w:tc>
          <w:tcPr>
            <w:tcW w:w="4217" w:type="dxa"/>
          </w:tcPr>
          <w:p w14:paraId="6BB2F82D" w14:textId="77777777" w:rsidR="00CF65AB" w:rsidRPr="00CF65AB" w:rsidRDefault="00CF65AB" w:rsidP="007A0158">
            <w:pPr>
              <w:rPr>
                <w:lang w:val="lt-LT"/>
              </w:rPr>
            </w:pPr>
            <w:r w:rsidRPr="00CF65AB">
              <w:rPr>
                <w:lang w:val="lt-LT"/>
              </w:rPr>
              <w:t>PATVIRTINTA</w:t>
            </w:r>
          </w:p>
        </w:tc>
      </w:tr>
      <w:tr w:rsidR="00CF65AB" w:rsidRPr="00CF65AB" w14:paraId="19CDD22F" w14:textId="77777777" w:rsidTr="008F7B84">
        <w:tc>
          <w:tcPr>
            <w:tcW w:w="4394" w:type="dxa"/>
            <w:gridSpan w:val="2"/>
          </w:tcPr>
          <w:p w14:paraId="17EDD33F" w14:textId="77777777" w:rsidR="00CF65AB" w:rsidRPr="00CF65AB" w:rsidRDefault="00CF65AB" w:rsidP="007A0158">
            <w:pPr>
              <w:rPr>
                <w:lang w:val="lt-LT"/>
              </w:rPr>
            </w:pPr>
            <w:r w:rsidRPr="00CF65AB">
              <w:rPr>
                <w:lang w:val="lt-LT"/>
              </w:rPr>
              <w:t>Lietuvos bioetikos komiteto direktoriaus</w:t>
            </w:r>
          </w:p>
        </w:tc>
      </w:tr>
      <w:tr w:rsidR="00CF65AB" w:rsidRPr="00CF65AB" w14:paraId="45F785F2" w14:textId="77777777" w:rsidTr="008F7B84">
        <w:tc>
          <w:tcPr>
            <w:tcW w:w="4394" w:type="dxa"/>
            <w:gridSpan w:val="2"/>
          </w:tcPr>
          <w:p w14:paraId="080514B1" w14:textId="77777777" w:rsidR="00CF65AB" w:rsidRPr="00CF65AB" w:rsidRDefault="00CF65AB" w:rsidP="007A0158">
            <w:pPr>
              <w:rPr>
                <w:lang w:val="lt-LT"/>
              </w:rPr>
            </w:pPr>
            <w:r w:rsidRPr="00CF65AB">
              <w:rPr>
                <w:lang w:val="lt-LT"/>
              </w:rPr>
              <w:t>2016 m. sausio 15 d. įsakymu Nr. V-4</w:t>
            </w:r>
          </w:p>
        </w:tc>
      </w:tr>
      <w:tr w:rsidR="001828C6" w:rsidRPr="00CF65AB" w14:paraId="2B764F34" w14:textId="77777777" w:rsidTr="008F7B84">
        <w:tc>
          <w:tcPr>
            <w:tcW w:w="4394" w:type="dxa"/>
            <w:gridSpan w:val="2"/>
          </w:tcPr>
          <w:p w14:paraId="43DA5EDE" w14:textId="77777777" w:rsidR="001828C6" w:rsidRPr="00CF65AB" w:rsidRDefault="001828C6" w:rsidP="001828C6">
            <w:pPr>
              <w:rPr>
                <w:lang w:val="lt-LT"/>
              </w:rPr>
            </w:pPr>
            <w:r w:rsidRPr="00CF65AB">
              <w:rPr>
                <w:lang w:val="lt-LT"/>
              </w:rPr>
              <w:t xml:space="preserve">(Lietuvos bioetikos komiteto direktoriaus 2020 m. lapkričio </w:t>
            </w:r>
            <w:r>
              <w:rPr>
                <w:lang w:val="lt-LT"/>
              </w:rPr>
              <w:t>11</w:t>
            </w:r>
            <w:r w:rsidRPr="00CF65AB">
              <w:rPr>
                <w:lang w:val="lt-LT"/>
              </w:rPr>
              <w:t xml:space="preserve"> d. įsakymo Nr. V-</w:t>
            </w:r>
            <w:r>
              <w:rPr>
                <w:lang w:val="lt-LT"/>
              </w:rPr>
              <w:t>25</w:t>
            </w:r>
            <w:r w:rsidRPr="00CF65AB">
              <w:rPr>
                <w:lang w:val="lt-LT"/>
              </w:rPr>
              <w:t xml:space="preserve"> redakcija)</w:t>
            </w:r>
          </w:p>
        </w:tc>
      </w:tr>
      <w:tr w:rsidR="001828C6" w:rsidRPr="00CF65AB" w14:paraId="69D8C262" w14:textId="77777777" w:rsidTr="008F7B84">
        <w:trPr>
          <w:gridAfter w:val="1"/>
          <w:wAfter w:w="177" w:type="dxa"/>
        </w:trPr>
        <w:tc>
          <w:tcPr>
            <w:tcW w:w="4217" w:type="dxa"/>
          </w:tcPr>
          <w:p w14:paraId="74C94E96" w14:textId="77777777" w:rsidR="001828C6" w:rsidRPr="00CF65AB" w:rsidRDefault="001828C6" w:rsidP="001828C6">
            <w:pPr>
              <w:rPr>
                <w:lang w:val="lt-LT"/>
              </w:rPr>
            </w:pPr>
          </w:p>
        </w:tc>
      </w:tr>
    </w:tbl>
    <w:p w14:paraId="3BA6070A" w14:textId="77777777" w:rsidR="00CF65AB" w:rsidRPr="00CF65AB" w:rsidRDefault="00CF65AB" w:rsidP="00CF65AB">
      <w:pPr>
        <w:ind w:left="5112"/>
        <w:rPr>
          <w:lang w:val="lt-LT"/>
        </w:rPr>
      </w:pPr>
    </w:p>
    <w:p w14:paraId="6B68D183" w14:textId="77777777" w:rsidR="00CF65AB" w:rsidRPr="00CF65AB" w:rsidRDefault="00CF65AB" w:rsidP="00CF65AB">
      <w:pPr>
        <w:jc w:val="center"/>
        <w:rPr>
          <w:sz w:val="20"/>
          <w:lang w:val="lt-LT"/>
        </w:rPr>
      </w:pPr>
      <w:r w:rsidRPr="00CF65AB">
        <w:rPr>
          <w:b/>
          <w:bCs/>
          <w:color w:val="000000"/>
          <w:lang w:val="lt-LT"/>
        </w:rPr>
        <w:t>(Prašymo išduoti leidimą atlikti biomedicininį tyrimą pavyzdinė forma</w:t>
      </w:r>
      <w:r w:rsidRPr="00CF65AB">
        <w:rPr>
          <w:color w:val="000000"/>
          <w:shd w:val="clear" w:color="auto" w:fill="FFFFFF"/>
          <w:lang w:val="lt-LT"/>
        </w:rPr>
        <w:t>)</w:t>
      </w:r>
    </w:p>
    <w:p w14:paraId="2F3A885A" w14:textId="77777777" w:rsidR="00CF65AB" w:rsidRPr="00CF65AB" w:rsidRDefault="00CF65AB" w:rsidP="00CF65AB">
      <w:pPr>
        <w:jc w:val="right"/>
        <w:rPr>
          <w:sz w:val="20"/>
          <w:lang w:val="lt-LT"/>
        </w:rPr>
      </w:pPr>
    </w:p>
    <w:tbl>
      <w:tblPr>
        <w:tblW w:w="0" w:type="auto"/>
        <w:tblBorders>
          <w:bottom w:val="single" w:sz="4" w:space="0" w:color="auto"/>
        </w:tblBorders>
        <w:tblLayout w:type="fixed"/>
        <w:tblLook w:val="0000" w:firstRow="0" w:lastRow="0" w:firstColumn="0" w:lastColumn="0" w:noHBand="0" w:noVBand="0"/>
      </w:tblPr>
      <w:tblGrid>
        <w:gridCol w:w="9747"/>
      </w:tblGrid>
      <w:tr w:rsidR="00CF65AB" w:rsidRPr="00CF65AB" w14:paraId="1B0AD689" w14:textId="77777777" w:rsidTr="007A0158">
        <w:tc>
          <w:tcPr>
            <w:tcW w:w="9747" w:type="dxa"/>
            <w:tcBorders>
              <w:bottom w:val="single" w:sz="4" w:space="0" w:color="auto"/>
            </w:tcBorders>
          </w:tcPr>
          <w:p w14:paraId="738D9E9D" w14:textId="77777777" w:rsidR="00CF65AB" w:rsidRPr="00CF65AB" w:rsidRDefault="00CF65AB" w:rsidP="007A0158">
            <w:pPr>
              <w:jc w:val="center"/>
              <w:rPr>
                <w:lang w:val="lt-LT"/>
              </w:rPr>
            </w:pPr>
          </w:p>
        </w:tc>
      </w:tr>
    </w:tbl>
    <w:p w14:paraId="09D51605" w14:textId="77777777" w:rsidR="00CF65AB" w:rsidRPr="00CF65AB" w:rsidRDefault="00CF65AB" w:rsidP="00CF65AB">
      <w:pPr>
        <w:rPr>
          <w:i/>
          <w:lang w:val="lt-LT"/>
        </w:rPr>
      </w:pPr>
      <w:r w:rsidRPr="00CF65AB">
        <w:rPr>
          <w:i/>
          <w:lang w:val="lt-LT"/>
        </w:rPr>
        <w:t>(prašymą pateikusio pagrindinio tyrėjo ar biomedicininio tyrimo užsakovo atstovo vardas, pavardė, telefono numeris, el. pašto adresas)</w:t>
      </w:r>
    </w:p>
    <w:p w14:paraId="4EBA85E6" w14:textId="77777777" w:rsidR="00CF65AB" w:rsidRPr="00CF65AB" w:rsidRDefault="00CF65AB" w:rsidP="00CF65AB">
      <w:pPr>
        <w:rPr>
          <w:i/>
          <w:lang w:val="lt-LT"/>
        </w:rPr>
      </w:pPr>
    </w:p>
    <w:p w14:paraId="64AF985A" w14:textId="77777777" w:rsidR="00CF65AB" w:rsidRPr="00CF65AB" w:rsidRDefault="00CF65AB" w:rsidP="00CF65AB">
      <w:pPr>
        <w:rPr>
          <w:sz w:val="16"/>
          <w:lang w:val="lt-LT"/>
        </w:rPr>
      </w:pPr>
      <w:r w:rsidRPr="00CF65AB">
        <w:rPr>
          <w:lang w:val="lt-LT"/>
        </w:rPr>
        <w:t>Skirta</w:t>
      </w:r>
      <w:r w:rsidRPr="00CF65AB">
        <w:rPr>
          <w:i/>
          <w:lang w:val="lt-LT"/>
        </w:rPr>
        <w:t xml:space="preserve"> (pažymėti </w:t>
      </w:r>
      <w:r w:rsidRPr="00CF65AB">
        <w:rPr>
          <w:lang w:val="lt-LT"/>
        </w:rPr>
        <w:sym w:font="Wingdings" w:char="F0FE"/>
      </w:r>
      <w:r w:rsidRPr="00CF65AB">
        <w:rPr>
          <w:i/>
          <w:lang w:val="lt-LT"/>
        </w:rPr>
        <w:t>kam teikiama):</w:t>
      </w:r>
    </w:p>
    <w:p w14:paraId="3F749FB1" w14:textId="77777777" w:rsidR="00CF65AB" w:rsidRPr="00CF65AB" w:rsidRDefault="00CF65AB" w:rsidP="00CF65AB">
      <w:pPr>
        <w:ind w:left="1440"/>
        <w:rPr>
          <w:lang w:val="lt-LT"/>
        </w:rPr>
      </w:pPr>
      <w:r w:rsidRPr="00CF65AB">
        <w:rPr>
          <w:lang w:val="lt-LT"/>
        </w:rPr>
        <w:sym w:font="Wingdings" w:char="F06F"/>
      </w:r>
      <w:r w:rsidRPr="00CF65AB">
        <w:rPr>
          <w:lang w:val="lt-LT"/>
        </w:rPr>
        <w:t xml:space="preserve"> Lietuvos bioetikos komitetui</w:t>
      </w:r>
    </w:p>
    <w:p w14:paraId="781F31D3" w14:textId="77777777" w:rsidR="00CF65AB" w:rsidRPr="00CF65AB" w:rsidRDefault="00CF65AB" w:rsidP="00CF65AB">
      <w:pPr>
        <w:ind w:left="720" w:firstLine="720"/>
        <w:rPr>
          <w:lang w:val="lt-LT"/>
        </w:rPr>
      </w:pPr>
      <w:r w:rsidRPr="00CF65AB">
        <w:rPr>
          <w:lang w:val="lt-LT"/>
        </w:rPr>
        <w:sym w:font="Wingdings" w:char="F06F"/>
      </w:r>
      <w:r w:rsidRPr="00CF65AB">
        <w:rPr>
          <w:lang w:val="lt-LT"/>
        </w:rPr>
        <w:t xml:space="preserve"> Vilniaus regioniniam biomedicininių tyrimų etikos komitetui</w:t>
      </w:r>
    </w:p>
    <w:p w14:paraId="5FC75467" w14:textId="77777777" w:rsidR="00CF65AB" w:rsidRPr="00CF65AB" w:rsidRDefault="00CF65AB" w:rsidP="00CF65AB">
      <w:pPr>
        <w:ind w:left="720" w:firstLine="720"/>
        <w:rPr>
          <w:lang w:val="lt-LT"/>
        </w:rPr>
      </w:pPr>
      <w:r w:rsidRPr="00CF65AB">
        <w:rPr>
          <w:lang w:val="lt-LT"/>
        </w:rPr>
        <w:sym w:font="Wingdings" w:char="F06F"/>
      </w:r>
      <w:r w:rsidRPr="00CF65AB">
        <w:rPr>
          <w:lang w:val="lt-LT"/>
        </w:rPr>
        <w:t xml:space="preserve"> Kauno regioniniam biomedicininių tyrimų etikos komitetui</w:t>
      </w:r>
    </w:p>
    <w:p w14:paraId="7CFDCADB" w14:textId="77777777" w:rsidR="00CF65AB" w:rsidRPr="00CF65AB" w:rsidRDefault="00CF65AB" w:rsidP="00CF65AB">
      <w:pPr>
        <w:rPr>
          <w:lang w:val="lt-LT"/>
        </w:rPr>
      </w:pPr>
    </w:p>
    <w:p w14:paraId="2F5C32CA" w14:textId="77777777" w:rsidR="00CF65AB" w:rsidRPr="00CF65AB" w:rsidRDefault="00CF65AB" w:rsidP="00CF65AB">
      <w:pPr>
        <w:jc w:val="center"/>
        <w:rPr>
          <w:b/>
          <w:lang w:val="lt-LT"/>
        </w:rPr>
      </w:pPr>
      <w:r w:rsidRPr="00CF65AB">
        <w:rPr>
          <w:b/>
          <w:lang w:val="lt-LT"/>
        </w:rPr>
        <w:t>PRAŠYMAS IŠDUOTI LEIDIMĄ ATLIKTI BIOMEDICININĮ TYRIMĄ</w:t>
      </w:r>
    </w:p>
    <w:p w14:paraId="7F153357" w14:textId="77777777" w:rsidR="00CF65AB" w:rsidRPr="00CF65AB" w:rsidRDefault="00CF65AB" w:rsidP="00CF65AB">
      <w:pPr>
        <w:rPr>
          <w:lang w:val="lt-LT"/>
        </w:rPr>
      </w:pP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lang w:val="lt-LT"/>
        </w:rPr>
        <w:tab/>
      </w:r>
    </w:p>
    <w:tbl>
      <w:tblPr>
        <w:tblW w:w="0" w:type="auto"/>
        <w:tblInd w:w="4219" w:type="dxa"/>
        <w:tblLayout w:type="fixed"/>
        <w:tblLook w:val="01E0" w:firstRow="1" w:lastRow="1" w:firstColumn="1" w:lastColumn="1" w:noHBand="0" w:noVBand="0"/>
      </w:tblPr>
      <w:tblGrid>
        <w:gridCol w:w="1843"/>
      </w:tblGrid>
      <w:tr w:rsidR="00CF65AB" w:rsidRPr="00CF65AB" w14:paraId="4AD057B4" w14:textId="77777777" w:rsidTr="007A0158">
        <w:tc>
          <w:tcPr>
            <w:tcW w:w="1843" w:type="dxa"/>
            <w:tcBorders>
              <w:bottom w:val="single" w:sz="4" w:space="0" w:color="auto"/>
            </w:tcBorders>
          </w:tcPr>
          <w:p w14:paraId="6B5F8724" w14:textId="77777777" w:rsidR="00CF65AB" w:rsidRPr="00CF65AB" w:rsidRDefault="00CF65AB" w:rsidP="007A0158">
            <w:pPr>
              <w:pStyle w:val="CentrBoldm"/>
              <w:rPr>
                <w:rFonts w:ascii="Times New Roman" w:hAnsi="Times New Roman"/>
                <w:b w:val="0"/>
                <w:bCs w:val="0"/>
                <w:lang w:val="lt-LT"/>
              </w:rPr>
            </w:pPr>
          </w:p>
        </w:tc>
      </w:tr>
      <w:tr w:rsidR="00CF65AB" w:rsidRPr="00CF65AB" w14:paraId="59E51123" w14:textId="77777777" w:rsidTr="007A0158">
        <w:tc>
          <w:tcPr>
            <w:tcW w:w="1843" w:type="dxa"/>
            <w:tcBorders>
              <w:top w:val="single" w:sz="4" w:space="0" w:color="auto"/>
            </w:tcBorders>
          </w:tcPr>
          <w:p w14:paraId="35C17653" w14:textId="77777777" w:rsidR="00CF65AB" w:rsidRPr="00CF65AB" w:rsidRDefault="00CF65AB" w:rsidP="007A0158">
            <w:pPr>
              <w:pStyle w:val="CentrBoldm"/>
              <w:rPr>
                <w:rFonts w:ascii="Times New Roman" w:hAnsi="Times New Roman"/>
                <w:b w:val="0"/>
                <w:bCs w:val="0"/>
                <w:sz w:val="24"/>
                <w:szCs w:val="24"/>
                <w:lang w:val="lt-LT"/>
              </w:rPr>
            </w:pPr>
            <w:r w:rsidRPr="00CF65AB">
              <w:rPr>
                <w:rFonts w:ascii="Times New Roman" w:hAnsi="Times New Roman"/>
                <w:b w:val="0"/>
                <w:bCs w:val="0"/>
                <w:lang w:val="lt-LT"/>
              </w:rPr>
              <w:t>(data)</w:t>
            </w:r>
          </w:p>
        </w:tc>
      </w:tr>
      <w:tr w:rsidR="00CF65AB" w:rsidRPr="00CF65AB" w14:paraId="03E550A8" w14:textId="77777777" w:rsidTr="007A0158">
        <w:tc>
          <w:tcPr>
            <w:tcW w:w="1843" w:type="dxa"/>
          </w:tcPr>
          <w:p w14:paraId="43CF5464" w14:textId="77777777" w:rsidR="00CF65AB" w:rsidRPr="00CF65AB" w:rsidRDefault="00CF65AB" w:rsidP="007A0158">
            <w:pPr>
              <w:pStyle w:val="CentrBoldm"/>
              <w:jc w:val="both"/>
              <w:rPr>
                <w:rFonts w:ascii="Times New Roman" w:hAnsi="Times New Roman"/>
                <w:b w:val="0"/>
                <w:bCs w:val="0"/>
                <w:sz w:val="16"/>
                <w:szCs w:val="16"/>
                <w:lang w:val="lt-LT"/>
              </w:rPr>
            </w:pPr>
          </w:p>
        </w:tc>
      </w:tr>
      <w:tr w:rsidR="00CF65AB" w:rsidRPr="00CF65AB" w14:paraId="20A08F86" w14:textId="77777777" w:rsidTr="007A0158">
        <w:tc>
          <w:tcPr>
            <w:tcW w:w="1843" w:type="dxa"/>
            <w:tcBorders>
              <w:bottom w:val="single" w:sz="4" w:space="0" w:color="auto"/>
            </w:tcBorders>
          </w:tcPr>
          <w:p w14:paraId="0F53E5B8" w14:textId="77777777" w:rsidR="00CF65AB" w:rsidRPr="00CF65AB" w:rsidRDefault="00CF65AB" w:rsidP="007A0158">
            <w:pPr>
              <w:pStyle w:val="CentrBoldm"/>
              <w:rPr>
                <w:rFonts w:ascii="Times New Roman" w:hAnsi="Times New Roman"/>
                <w:b w:val="0"/>
                <w:bCs w:val="0"/>
                <w:lang w:val="lt-LT"/>
              </w:rPr>
            </w:pPr>
          </w:p>
        </w:tc>
      </w:tr>
      <w:tr w:rsidR="00CF65AB" w:rsidRPr="00CF65AB" w14:paraId="2EEF60F1" w14:textId="77777777" w:rsidTr="007A0158">
        <w:tc>
          <w:tcPr>
            <w:tcW w:w="1843" w:type="dxa"/>
            <w:tcBorders>
              <w:top w:val="single" w:sz="4" w:space="0" w:color="auto"/>
            </w:tcBorders>
          </w:tcPr>
          <w:p w14:paraId="4AAECCB0" w14:textId="77777777" w:rsidR="00CF65AB" w:rsidRPr="00CF65AB" w:rsidRDefault="00CF65AB" w:rsidP="007A0158">
            <w:pPr>
              <w:pStyle w:val="CentrBoldm"/>
              <w:rPr>
                <w:rFonts w:ascii="Times New Roman" w:hAnsi="Times New Roman"/>
                <w:b w:val="0"/>
                <w:bCs w:val="0"/>
                <w:sz w:val="24"/>
                <w:szCs w:val="24"/>
                <w:lang w:val="lt-LT"/>
              </w:rPr>
            </w:pPr>
            <w:r w:rsidRPr="00CF65AB">
              <w:rPr>
                <w:rFonts w:ascii="Times New Roman" w:hAnsi="Times New Roman"/>
                <w:b w:val="0"/>
                <w:bCs w:val="0"/>
                <w:position w:val="6"/>
                <w:lang w:val="lt-LT"/>
              </w:rPr>
              <w:t>(vieta)</w:t>
            </w:r>
          </w:p>
        </w:tc>
      </w:tr>
      <w:tr w:rsidR="00CF65AB" w:rsidRPr="00CF65AB" w14:paraId="738772D3" w14:textId="77777777" w:rsidTr="007A0158">
        <w:tc>
          <w:tcPr>
            <w:tcW w:w="1843" w:type="dxa"/>
          </w:tcPr>
          <w:p w14:paraId="3066D1B2" w14:textId="77777777" w:rsidR="00CF65AB" w:rsidRPr="00CF65AB" w:rsidRDefault="00CF65AB" w:rsidP="007A0158">
            <w:pPr>
              <w:pStyle w:val="CentrBoldm"/>
              <w:jc w:val="left"/>
              <w:rPr>
                <w:rFonts w:ascii="Times New Roman" w:hAnsi="Times New Roman"/>
                <w:b w:val="0"/>
                <w:bCs w:val="0"/>
                <w:position w:val="6"/>
                <w:lang w:val="lt-LT"/>
              </w:rPr>
            </w:pPr>
          </w:p>
        </w:tc>
      </w:tr>
    </w:tbl>
    <w:p w14:paraId="2E4D0EB3" w14:textId="77777777" w:rsidR="00CF65AB" w:rsidRPr="00CF65AB" w:rsidRDefault="00CF65AB" w:rsidP="00CF65AB">
      <w:pPr>
        <w:spacing w:line="360" w:lineRule="auto"/>
        <w:ind w:left="-142" w:firstLine="862"/>
        <w:rPr>
          <w:lang w:val="lt-LT"/>
        </w:rPr>
      </w:pPr>
      <w:r w:rsidRPr="00CF65AB">
        <w:rPr>
          <w:lang w:val="lt-LT"/>
        </w:rPr>
        <w:t xml:space="preserve">Prašau išduoti leidimą atlikti biomedicininį tyrimą </w:t>
      </w:r>
      <w:r w:rsidRPr="00CF65AB">
        <w:rPr>
          <w:i/>
          <w:lang w:val="lt-LT"/>
        </w:rPr>
        <w:t>(pavadinimas:)</w:t>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lang w:val="lt-LT"/>
        </w:rPr>
        <w:t xml:space="preserve"> (toliau – tyrimas).</w:t>
      </w:r>
    </w:p>
    <w:p w14:paraId="5D39C137" w14:textId="77777777" w:rsidR="00CF65AB" w:rsidRPr="00CF65AB" w:rsidRDefault="00CF65AB" w:rsidP="00CF65AB">
      <w:pPr>
        <w:spacing w:line="360" w:lineRule="auto"/>
        <w:ind w:left="-142"/>
        <w:rPr>
          <w:u w:val="single"/>
          <w:lang w:val="lt-LT"/>
        </w:rPr>
      </w:pPr>
      <w:r w:rsidRPr="00CF65AB">
        <w:rPr>
          <w:lang w:val="lt-LT"/>
        </w:rPr>
        <w:t xml:space="preserve">Tyrimo užsakovas (fizinio asmens vardas pavardė arba juridinio asmens pavadinimas): </w:t>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r>
      <w:r w:rsidRPr="00CF65AB">
        <w:rPr>
          <w:u w:val="single"/>
          <w:lang w:val="lt-LT"/>
        </w:rPr>
        <w:tab/>
        <w:t xml:space="preserve"> </w:t>
      </w:r>
      <w:r w:rsidRPr="00CF65AB">
        <w:rPr>
          <w:lang w:val="lt-LT"/>
        </w:rPr>
        <w:t>.</w:t>
      </w:r>
    </w:p>
    <w:p w14:paraId="0BB6532B" w14:textId="77777777" w:rsidR="00CF65AB" w:rsidRPr="00CF65AB" w:rsidRDefault="00CF65AB" w:rsidP="00CF65AB">
      <w:pPr>
        <w:spacing w:line="360" w:lineRule="auto"/>
        <w:ind w:left="-142"/>
        <w:rPr>
          <w:lang w:val="lt-LT"/>
        </w:rPr>
      </w:pPr>
      <w:r w:rsidRPr="00CF65AB">
        <w:rPr>
          <w:lang w:val="lt-LT"/>
        </w:rPr>
        <w:t>Tyrimo užsakovo įgaliotas atstovas (vardas, pavardė):______________________________ .</w:t>
      </w:r>
    </w:p>
    <w:p w14:paraId="6CA15995" w14:textId="77777777" w:rsidR="00CF65AB" w:rsidRPr="00CF65AB" w:rsidRDefault="00CF65AB" w:rsidP="00CF65AB">
      <w:pPr>
        <w:spacing w:line="360" w:lineRule="auto"/>
        <w:ind w:left="-142"/>
        <w:rPr>
          <w:lang w:val="lt-LT"/>
        </w:rPr>
      </w:pPr>
      <w:r w:rsidRPr="00CF65AB">
        <w:rPr>
          <w:lang w:val="lt-LT"/>
        </w:rPr>
        <w:t>Tyrimą atliks: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2"/>
        <w:gridCol w:w="4269"/>
      </w:tblGrid>
      <w:tr w:rsidR="00CF65AB" w:rsidRPr="00CF65AB" w14:paraId="2F106454" w14:textId="77777777" w:rsidTr="002E0F11">
        <w:tc>
          <w:tcPr>
            <w:tcW w:w="4662" w:type="dxa"/>
          </w:tcPr>
          <w:p w14:paraId="04F6957B" w14:textId="77777777" w:rsidR="00CF65AB" w:rsidRPr="00CF65AB" w:rsidRDefault="00CF65AB" w:rsidP="007A0158">
            <w:pPr>
              <w:spacing w:line="360" w:lineRule="auto"/>
              <w:rPr>
                <w:sz w:val="20"/>
                <w:lang w:val="lt-LT"/>
              </w:rPr>
            </w:pPr>
            <w:r w:rsidRPr="00CF65AB">
              <w:rPr>
                <w:i/>
                <w:sz w:val="20"/>
                <w:lang w:val="lt-LT"/>
              </w:rPr>
              <w:t>Pagrindinio tyrėjo vardas, pavardė</w:t>
            </w:r>
          </w:p>
        </w:tc>
        <w:tc>
          <w:tcPr>
            <w:tcW w:w="4269" w:type="dxa"/>
          </w:tcPr>
          <w:p w14:paraId="02D135FA" w14:textId="77777777" w:rsidR="00CF65AB" w:rsidRPr="00CF65AB" w:rsidRDefault="00CF65AB" w:rsidP="007A0158">
            <w:pPr>
              <w:spacing w:line="360" w:lineRule="auto"/>
              <w:rPr>
                <w:sz w:val="20"/>
                <w:lang w:val="lt-LT"/>
              </w:rPr>
            </w:pPr>
            <w:r w:rsidRPr="00CF65AB">
              <w:rPr>
                <w:i/>
                <w:sz w:val="20"/>
                <w:lang w:val="lt-LT"/>
              </w:rPr>
              <w:t>Įstaigos, kurioje bus atliekamas biomedicininis tyrimas, pavadinimas:</w:t>
            </w:r>
          </w:p>
        </w:tc>
      </w:tr>
      <w:tr w:rsidR="00CF65AB" w:rsidRPr="00CF65AB" w14:paraId="65B00986" w14:textId="77777777" w:rsidTr="002E0F11">
        <w:trPr>
          <w:trHeight w:val="345"/>
        </w:trPr>
        <w:tc>
          <w:tcPr>
            <w:tcW w:w="4662" w:type="dxa"/>
          </w:tcPr>
          <w:p w14:paraId="22E5C050" w14:textId="77777777" w:rsidR="00CF65AB" w:rsidRPr="00CF65AB" w:rsidRDefault="00CF65AB" w:rsidP="007A0158">
            <w:pPr>
              <w:spacing w:line="360" w:lineRule="auto"/>
              <w:rPr>
                <w:lang w:val="lt-LT"/>
              </w:rPr>
            </w:pPr>
          </w:p>
        </w:tc>
        <w:tc>
          <w:tcPr>
            <w:tcW w:w="4269" w:type="dxa"/>
          </w:tcPr>
          <w:p w14:paraId="630F86B7" w14:textId="77777777" w:rsidR="00CF65AB" w:rsidRPr="00CF65AB" w:rsidRDefault="00CF65AB" w:rsidP="007A0158">
            <w:pPr>
              <w:spacing w:line="360" w:lineRule="auto"/>
              <w:rPr>
                <w:lang w:val="lt-LT"/>
              </w:rPr>
            </w:pPr>
          </w:p>
        </w:tc>
      </w:tr>
      <w:tr w:rsidR="00CF65AB" w:rsidRPr="00CF65AB" w14:paraId="266FBA96" w14:textId="77777777" w:rsidTr="002E0F11">
        <w:tc>
          <w:tcPr>
            <w:tcW w:w="4662" w:type="dxa"/>
          </w:tcPr>
          <w:p w14:paraId="2D6A3ADD" w14:textId="77777777" w:rsidR="00CF65AB" w:rsidRPr="00CF65AB" w:rsidRDefault="00CF65AB" w:rsidP="007A0158">
            <w:pPr>
              <w:spacing w:line="360" w:lineRule="auto"/>
              <w:rPr>
                <w:lang w:val="lt-LT"/>
              </w:rPr>
            </w:pPr>
          </w:p>
        </w:tc>
        <w:tc>
          <w:tcPr>
            <w:tcW w:w="4269" w:type="dxa"/>
          </w:tcPr>
          <w:p w14:paraId="5F60FA50" w14:textId="77777777" w:rsidR="00CF65AB" w:rsidRPr="00CF65AB" w:rsidRDefault="00CF65AB" w:rsidP="007A0158">
            <w:pPr>
              <w:spacing w:line="360" w:lineRule="auto"/>
              <w:rPr>
                <w:lang w:val="lt-LT"/>
              </w:rPr>
            </w:pPr>
          </w:p>
        </w:tc>
      </w:tr>
    </w:tbl>
    <w:p w14:paraId="2755D912" w14:textId="77777777" w:rsidR="00CF65AB" w:rsidRPr="00CF65AB" w:rsidRDefault="00CF65AB" w:rsidP="00CF65AB">
      <w:pPr>
        <w:jc w:val="both"/>
        <w:rPr>
          <w:sz w:val="20"/>
          <w:lang w:val="lt-LT"/>
        </w:rPr>
      </w:pPr>
    </w:p>
    <w:p w14:paraId="23755372" w14:textId="77777777" w:rsidR="00CF65AB" w:rsidRPr="00CF65AB" w:rsidRDefault="00CF65AB" w:rsidP="00CF65AB">
      <w:pPr>
        <w:jc w:val="both"/>
        <w:rPr>
          <w:lang w:val="lt-LT"/>
        </w:rPr>
      </w:pPr>
      <w:r w:rsidRPr="00CF65AB">
        <w:rPr>
          <w:lang w:val="lt-LT"/>
        </w:rPr>
        <w:t xml:space="preserve">PRIDEDAMA </w:t>
      </w:r>
      <w:r w:rsidRPr="00CF65AB">
        <w:rPr>
          <w:i/>
          <w:lang w:val="lt-LT"/>
        </w:rPr>
        <w:t xml:space="preserve">(pažymėti </w:t>
      </w:r>
      <w:r w:rsidRPr="00CF65AB">
        <w:rPr>
          <w:lang w:val="lt-LT"/>
        </w:rPr>
        <w:sym w:font="Wingdings" w:char="F0FE"/>
      </w:r>
      <w:r w:rsidRPr="00CF65AB">
        <w:rPr>
          <w:i/>
          <w:lang w:val="lt-LT"/>
        </w:rPr>
        <w:t>kas pridedama)</w:t>
      </w:r>
      <w:r w:rsidRPr="00CF65AB">
        <w:rPr>
          <w:lang w:val="lt-LT"/>
        </w:rPr>
        <w:t>:</w:t>
      </w:r>
    </w:p>
    <w:p w14:paraId="670EEFF6"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Paraiška biomedicininiam tyrimui</w:t>
      </w:r>
    </w:p>
    <w:p w14:paraId="4318AF5F" w14:textId="77777777" w:rsidR="00CF65AB" w:rsidRPr="00CF65AB" w:rsidRDefault="00CF65AB" w:rsidP="00CF65AB">
      <w:pPr>
        <w:ind w:left="360"/>
        <w:rPr>
          <w:rStyle w:val="Typewriter"/>
          <w:szCs w:val="22"/>
          <w:lang w:val="lt-LT"/>
        </w:rPr>
      </w:pPr>
      <w:r w:rsidRPr="00CF65AB">
        <w:rPr>
          <w:lang w:val="lt-LT"/>
        </w:rPr>
        <w:sym w:font="Wingdings" w:char="F06F"/>
      </w:r>
      <w:r w:rsidRPr="00CF65AB">
        <w:rPr>
          <w:lang w:val="lt-LT"/>
        </w:rPr>
        <w:t xml:space="preserve"> Biomedicininio tyrimo </w:t>
      </w:r>
      <w:r w:rsidRPr="00CF65AB">
        <w:rPr>
          <w:rStyle w:val="Typewriter"/>
          <w:rFonts w:ascii="Times New Roman" w:hAnsi="Times New Roman"/>
          <w:lang w:val="lt-LT"/>
        </w:rPr>
        <w:t>protokolas (protokolo Nr................., versijos Nr..........., data..............)</w:t>
      </w:r>
    </w:p>
    <w:p w14:paraId="250CA4C8"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Biomedicininio tyrimo protokolo santrauka</w:t>
      </w:r>
    </w:p>
    <w:p w14:paraId="711A5B41"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Informuoto asmens sutikimo dalyvauti biomedicininiame tyrime arba Informuoto asmens sutikimo dalyvauti </w:t>
      </w:r>
      <w:proofErr w:type="spellStart"/>
      <w:r w:rsidRPr="00CF65AB">
        <w:rPr>
          <w:lang w:val="lt-LT"/>
        </w:rPr>
        <w:t>biobanko</w:t>
      </w:r>
      <w:proofErr w:type="spellEnd"/>
      <w:r w:rsidRPr="00CF65AB">
        <w:rPr>
          <w:lang w:val="lt-LT"/>
        </w:rPr>
        <w:t xml:space="preserve"> veikloje forma (-</w:t>
      </w:r>
      <w:proofErr w:type="spellStart"/>
      <w:r w:rsidRPr="00CF65AB">
        <w:rPr>
          <w:lang w:val="lt-LT"/>
        </w:rPr>
        <w:t>os</w:t>
      </w:r>
      <w:proofErr w:type="spellEnd"/>
      <w:r w:rsidRPr="00CF65AB">
        <w:rPr>
          <w:lang w:val="lt-LT"/>
        </w:rPr>
        <w:t>) (versijos Nr. .........., data:..........)</w:t>
      </w:r>
    </w:p>
    <w:p w14:paraId="1B2BBB36"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Biomedicininio tyrimo etinio vertinimo anketa (-</w:t>
      </w:r>
      <w:proofErr w:type="spellStart"/>
      <w:r w:rsidRPr="00CF65AB">
        <w:rPr>
          <w:lang w:val="lt-LT"/>
        </w:rPr>
        <w:t>os</w:t>
      </w:r>
      <w:proofErr w:type="spellEnd"/>
      <w:r w:rsidRPr="00CF65AB">
        <w:rPr>
          <w:lang w:val="lt-LT"/>
        </w:rPr>
        <w:t>)</w:t>
      </w:r>
    </w:p>
    <w:p w14:paraId="77B9BDFC"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Tyrėjų gyvenimo aprašymai (</w:t>
      </w:r>
      <w:r w:rsidRPr="00CF65AB">
        <w:rPr>
          <w:i/>
          <w:lang w:val="lt-LT"/>
        </w:rPr>
        <w:t>curriculum vitae</w:t>
      </w:r>
      <w:r w:rsidRPr="00CF65AB">
        <w:rPr>
          <w:lang w:val="lt-LT"/>
        </w:rPr>
        <w:t>)</w:t>
      </w:r>
    </w:p>
    <w:p w14:paraId="2BBA75AB" w14:textId="77777777" w:rsidR="00CF65AB" w:rsidRPr="00CF65AB" w:rsidRDefault="00CF65AB" w:rsidP="00CF65AB">
      <w:pPr>
        <w:ind w:left="360"/>
        <w:jc w:val="both"/>
        <w:rPr>
          <w:lang w:val="lt-LT"/>
        </w:rPr>
      </w:pPr>
      <w:r w:rsidRPr="00CF65AB">
        <w:rPr>
          <w:lang w:val="lt-LT"/>
        </w:rPr>
        <w:lastRenderedPageBreak/>
        <w:sym w:font="Wingdings" w:char="F06F"/>
      </w:r>
      <w:r w:rsidRPr="00CF65AB">
        <w:rPr>
          <w:lang w:val="lt-LT"/>
        </w:rPr>
        <w:t xml:space="preserve"> Pagrindinio tyrėjo ir biomedicininio tyrimo užsakovo civilinės atsakomybės draudimo liudijimo kopija arba garantinis draudimo bendrovės raštas</w:t>
      </w:r>
      <w:r>
        <w:rPr>
          <w:lang w:val="lt-LT"/>
        </w:rPr>
        <w:t xml:space="preserve"> </w:t>
      </w:r>
      <w:r w:rsidRPr="00CF65AB">
        <w:rPr>
          <w:lang w:val="lt-LT"/>
        </w:rPr>
        <w:t>(jei taikoma)</w:t>
      </w:r>
    </w:p>
    <w:p w14:paraId="2B40E42F"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Biomedicininio tyrimo mokslinė recenzija (jei yra)</w:t>
      </w:r>
    </w:p>
    <w:p w14:paraId="737EA85A"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Kiti dokumentai (jeigu yra).</w:t>
      </w:r>
    </w:p>
    <w:p w14:paraId="5D0D7742" w14:textId="77777777" w:rsidR="00CF65AB" w:rsidRPr="00CF65AB" w:rsidRDefault="00CF65AB" w:rsidP="00CF65AB">
      <w:pPr>
        <w:ind w:left="360"/>
        <w:jc w:val="both"/>
        <w:rPr>
          <w:lang w:val="lt-LT"/>
        </w:rPr>
      </w:pPr>
    </w:p>
    <w:p w14:paraId="68A514D6" w14:textId="77777777" w:rsidR="00CF65AB" w:rsidRPr="00CF65AB" w:rsidRDefault="00CF65AB" w:rsidP="00CF65AB">
      <w:pPr>
        <w:tabs>
          <w:tab w:val="left" w:pos="514"/>
        </w:tabs>
        <w:jc w:val="both"/>
        <w:rPr>
          <w:lang w:val="lt-LT"/>
        </w:rPr>
      </w:pPr>
      <w:r w:rsidRPr="00CF65AB">
        <w:rPr>
          <w:iCs/>
          <w:lang w:val="lt-LT"/>
        </w:rPr>
        <w:t>Kai planuojama atlikti biomedicininį tyrimą su medicinos priemone</w:t>
      </w:r>
      <w:r w:rsidRPr="00CF65AB">
        <w:rPr>
          <w:lang w:val="lt-LT"/>
        </w:rPr>
        <w:t>, papildomai pateikiama:</w:t>
      </w:r>
    </w:p>
    <w:p w14:paraId="201D4B3B" w14:textId="77777777" w:rsidR="00CF65AB" w:rsidRPr="00CF65AB" w:rsidRDefault="00CF65AB" w:rsidP="00CF65AB">
      <w:pPr>
        <w:jc w:val="both"/>
        <w:rPr>
          <w:lang w:val="lt-LT"/>
        </w:rPr>
      </w:pPr>
    </w:p>
    <w:p w14:paraId="1EDBE91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medicinos priemonės paskirties ir veikimo aprašymas;</w:t>
      </w:r>
    </w:p>
    <w:p w14:paraId="75898B84"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anksčiau netirtų medicinos priemonių savybių aprašymai bei veikimo aprašymai (kai taikoma);</w:t>
      </w:r>
    </w:p>
    <w:p w14:paraId="38BA2C5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medicinos priemonės atvaizdas ir brėžiniai, jei būtini medicinos priemonės veikimui suprasti, numatomi gamybos metodai, ypač susiję su sterilizavimu, sudedamųjų dalių, grandinių ir kt., schemos bei jų išaiškinimai ir aprašai;</w:t>
      </w:r>
    </w:p>
    <w:p w14:paraId="59438993"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medicinos priemonės (-</w:t>
      </w:r>
      <w:proofErr w:type="spellStart"/>
      <w:r w:rsidRPr="00CF65AB">
        <w:rPr>
          <w:lang w:val="lt-LT" w:eastAsia="lt-LT"/>
        </w:rPr>
        <w:t>ių</w:t>
      </w:r>
      <w:proofErr w:type="spellEnd"/>
      <w:r w:rsidRPr="00CF65AB">
        <w:rPr>
          <w:lang w:val="lt-LT" w:eastAsia="lt-LT"/>
        </w:rPr>
        <w:t>), sukurtos (-ų) naudoti kartu su tiriamąja medicinos priemone aprašymas (-ai);</w:t>
      </w:r>
    </w:p>
    <w:p w14:paraId="0F01BE4C"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patirties apžvalga su panašiomis to paties gamintojo medicinos priemonėmis; šių medicinos priemonių buvimo rinkoje laikotarpis bei su veikimu susijusių trūkumų / problemų, nusiskundimų aprašymai. Kokių veiksmų buvo imtasi trūkumams pašalinti / išvengti. Kaip keitėsi šiuo metu tiriamos medicinos priemonės konstrukcija, atsižvelgiant į patirtį su prieš tai buvusiomis medicinos priemonėmis (jei taikoma);</w:t>
      </w:r>
    </w:p>
    <w:p w14:paraId="50EE20AE"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naudos ir rizikos santykio priimtinumo įvertinimas</w:t>
      </w:r>
      <w:r w:rsidRPr="00CF65AB">
        <w:rPr>
          <w:lang w:val="lt-LT" w:eastAsia="lt-LT"/>
        </w:rPr>
        <w:t>, pateikiant su gamyba (įskaitant medicinos priemonės medžiagų, programinės įrangos parinkimo faktorius) ir su medicinos priemonės naudojimu susijusius pavojus bei nustatytą riziką, nurodant, kokių veiksmų imtasi nustatytai rizikai sumažinti ar pašalinti;</w:t>
      </w:r>
    </w:p>
    <w:p w14:paraId="5A68A07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kontaktuojančių su kūnu medžiagų aprašymai; pagrindimas, kodėl tokios medžiagos buvo pasirinktos, kokius standartus jos atitinka (jei taikoma);</w:t>
      </w:r>
    </w:p>
    <w:p w14:paraId="7AE07BE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medicinos priemonėje esančių vaistų ir (arba) žmogaus kraujo produktų aprašymai, nurodant šių medžiagų paskirtį bei ankstesnę šių medžiagų naudojimo patirtį (jei taikoma);</w:t>
      </w:r>
    </w:p>
    <w:p w14:paraId="10FE06C4"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dokumentai, įrodantys medicinos priemonėje esančių vaistų</w:t>
      </w:r>
      <w:r w:rsidRPr="00CF65AB">
        <w:rPr>
          <w:lang w:val="lt-LT"/>
        </w:rPr>
        <w:t xml:space="preserve"> įregistravimą Lietuvos Respublikos vaistinių preparatų registre, Bendrijos vaistinių preparatų registre arba Lygiagrečiai importuojamų vaistinių preparatų sąraše</w:t>
      </w:r>
      <w:r w:rsidRPr="00CF65AB">
        <w:rPr>
          <w:lang w:val="lt-LT" w:eastAsia="lt-LT"/>
        </w:rPr>
        <w:t xml:space="preserve"> ir (arba) medicinos priemonėje esančių žmogaus kraujo produktų </w:t>
      </w:r>
      <w:r w:rsidRPr="00CF65AB">
        <w:rPr>
          <w:lang w:val="lt-LT"/>
        </w:rPr>
        <w:t xml:space="preserve">EEE oficialios kontrolės institucijos serijos išleidimo pažymėjimas, išduotas Valstybinės vaistų kontrolės tarnybos prie Lietuvos Respublikos sveikatos apsaugos ministerijos </w:t>
      </w:r>
      <w:r w:rsidRPr="00CF65AB">
        <w:rPr>
          <w:lang w:val="lt-LT" w:eastAsia="lt-LT"/>
        </w:rPr>
        <w:t>(jei taikoma);</w:t>
      </w:r>
    </w:p>
    <w:p w14:paraId="7C56495E"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medicinos priemonėje esančių gyvūninės kilmės audinių aprašymai, nurodant šių audinių kilmę bei informaciją apie gyvūninės kilmės audinių tiekimą ir surinkimą prieš gamybos procesą, gamybos procedūras, skirtas užkrečiamosioms medžiagoms sumažinti, likviduoti arba pašalinti;</w:t>
      </w:r>
    </w:p>
    <w:p w14:paraId="154995E2"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tiesiogiai susijusių visiškai ar iš dalies taikomų standartų sąrašas arba jei atitinkami standartai nebuvo taikomi visa apimtimi, sprendimų, kurie buvo pritaikyti esminių reikalavimų, nurodytų Medicinos priemonių saugos techniniuose reglamentuose, atitikčiai įrodyti, aprašymas;</w:t>
      </w:r>
    </w:p>
    <w:p w14:paraId="4307C6F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medicinos priemonės etiketė bei naudojimo instrukcija (jei yra numatyta);</w:t>
      </w:r>
    </w:p>
    <w:p w14:paraId="1C688643"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pareiškimas dėl medicinos priemonės, skirtos klinikiniams tyrimams atlikti pagal atitinkamą medicinos priemonės saugos techninį reglamentą, kuriame nurodoma, kad medicinos priemonė, išskyrus tiriamuosius duomenis, atitinka esminius reikalavimus ir kad buvo imtasi visų reikalingų priemonių apsaugoti paciento sveikatą bei užtikrinti jo saugą;</w:t>
      </w:r>
    </w:p>
    <w:p w14:paraId="70F38956"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sterilizacijos ir validacijos metodai (jei taikoma) ir daugkartinio naudojimo medicinos priemonių valymo, dezinfekavimo ir sterilizavimo metodai;</w:t>
      </w:r>
    </w:p>
    <w:p w14:paraId="49E88FA5"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biomedicininio tyrimo su medicinos priemone </w:t>
      </w:r>
      <w:r w:rsidRPr="00CF65AB">
        <w:rPr>
          <w:lang w:val="lt-LT" w:eastAsia="lt-LT"/>
        </w:rPr>
        <w:t xml:space="preserve">metu įvykusių nepageidaujamų įvykių fiksavimo ir pranešimo Valstybinei </w:t>
      </w:r>
      <w:r w:rsidRPr="00CF65AB">
        <w:rPr>
          <w:lang w:val="lt-LT"/>
        </w:rPr>
        <w:t xml:space="preserve">akreditavimo sveikatos priežiūros veiklai </w:t>
      </w:r>
      <w:r w:rsidRPr="00CF65AB">
        <w:rPr>
          <w:lang w:val="lt-LT" w:eastAsia="lt-LT"/>
        </w:rPr>
        <w:t xml:space="preserve">tarnybai </w:t>
      </w:r>
      <w:r w:rsidRPr="00CF65AB">
        <w:rPr>
          <w:lang w:val="lt-LT"/>
        </w:rPr>
        <w:t>prie Sveikatos apsaugos</w:t>
      </w:r>
      <w:r w:rsidRPr="00CF65AB">
        <w:rPr>
          <w:lang w:val="lt-LT" w:eastAsia="lt-LT"/>
        </w:rPr>
        <w:t xml:space="preserve"> ministerijos aprašymas;</w:t>
      </w:r>
    </w:p>
    <w:p w14:paraId="79DB79E4" w14:textId="77777777" w:rsidR="00CF65AB" w:rsidRPr="00CF65AB" w:rsidRDefault="00CF65AB" w:rsidP="00CF65AB">
      <w:pPr>
        <w:ind w:left="360"/>
        <w:jc w:val="both"/>
        <w:rPr>
          <w:lang w:val="lt-LT"/>
        </w:rPr>
      </w:pPr>
      <w:r w:rsidRPr="00CF65AB">
        <w:rPr>
          <w:lang w:val="lt-LT"/>
        </w:rPr>
        <w:lastRenderedPageBreak/>
        <w:sym w:font="Wingdings" w:char="F06F"/>
      </w:r>
      <w:r w:rsidRPr="00CF65AB">
        <w:rPr>
          <w:lang w:val="lt-LT"/>
        </w:rPr>
        <w:t xml:space="preserve"> </w:t>
      </w:r>
      <w:proofErr w:type="spellStart"/>
      <w:r w:rsidRPr="00CF65AB">
        <w:rPr>
          <w:lang w:val="lt-LT" w:eastAsia="lt-LT"/>
        </w:rPr>
        <w:t>ikiklinikinių</w:t>
      </w:r>
      <w:proofErr w:type="spellEnd"/>
      <w:r w:rsidRPr="00CF65AB">
        <w:rPr>
          <w:lang w:val="lt-LT" w:eastAsia="lt-LT"/>
        </w:rPr>
        <w:t xml:space="preserve"> tyrimų bei eksperimentinių tyrimų analizė, įskaitant projekto skaičiavimus, mechaninius bandymus, elektros bandymus, programinės įrangos, validacijos bandymus, patikimumo bandymus bei veikimo ir saugos bandymų su gyvūnais rezultatus;</w:t>
      </w:r>
    </w:p>
    <w:p w14:paraId="73E00E92"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lang w:val="lt-LT" w:eastAsia="lt-LT"/>
        </w:rPr>
        <w:t>aprašymai, kaip buvo patikrintas biologinis suderinamumas ir sauga, įskaitant susijusią riziką ir pavojus naudojant medicinos priemonę;</w:t>
      </w:r>
    </w:p>
    <w:p w14:paraId="759BE2DC" w14:textId="77777777" w:rsidR="00CF65AB" w:rsidRPr="00CF65AB" w:rsidRDefault="00CF65AB" w:rsidP="00CF65AB">
      <w:pPr>
        <w:ind w:left="360"/>
        <w:jc w:val="both"/>
        <w:rPr>
          <w:lang w:val="lt-LT"/>
        </w:rPr>
      </w:pPr>
      <w:r w:rsidRPr="00CF65AB">
        <w:rPr>
          <w:lang w:val="lt-LT"/>
        </w:rPr>
        <w:sym w:font="Wingdings" w:char="F06F"/>
      </w:r>
      <w:r w:rsidRPr="00CF65AB">
        <w:rPr>
          <w:lang w:val="lt-LT"/>
        </w:rPr>
        <w:t xml:space="preserve"> </w:t>
      </w:r>
      <w:r w:rsidRPr="00CF65AB">
        <w:rPr>
          <w:shd w:val="clear" w:color="auto" w:fill="FFFFFF"/>
          <w:lang w:val="lt-LT" w:eastAsia="lt-LT"/>
        </w:rPr>
        <w:t>Medicinos priemonių esminių reikalavimų atitikties lentelė (kai taikoma);</w:t>
      </w:r>
    </w:p>
    <w:p w14:paraId="785AFA72" w14:textId="77777777" w:rsidR="00CF65AB" w:rsidRPr="00CF65AB" w:rsidRDefault="00CF65AB" w:rsidP="00CF65AB">
      <w:pPr>
        <w:ind w:left="357"/>
        <w:jc w:val="both"/>
        <w:rPr>
          <w:lang w:val="lt-LT"/>
        </w:rPr>
      </w:pPr>
      <w:r w:rsidRPr="00CF65AB">
        <w:rPr>
          <w:lang w:val="lt-LT"/>
        </w:rPr>
        <w:sym w:font="Wingdings" w:char="F06F"/>
      </w:r>
      <w:r w:rsidRPr="00CF65AB">
        <w:rPr>
          <w:lang w:val="lt-LT"/>
        </w:rPr>
        <w:t xml:space="preserve"> </w:t>
      </w:r>
      <w:r w:rsidRPr="00CF65AB">
        <w:rPr>
          <w:shd w:val="clear" w:color="auto" w:fill="FFFFFF"/>
          <w:lang w:val="lt-LT" w:eastAsia="lt-LT"/>
        </w:rPr>
        <w:t>Aktyviųjų implantuojamųjų medicinos priemonių atitikties lentelė (kai taikoma).</w:t>
      </w:r>
    </w:p>
    <w:p w14:paraId="5546D03D" w14:textId="77777777" w:rsidR="00CF65AB" w:rsidRPr="00CF65AB" w:rsidRDefault="00CF65AB" w:rsidP="00CF65AB">
      <w:pPr>
        <w:rPr>
          <w:lang w:val="lt-LT"/>
        </w:rPr>
      </w:pPr>
    </w:p>
    <w:p w14:paraId="18AF927F" w14:textId="77777777" w:rsidR="00CF65AB" w:rsidRPr="00CF65AB" w:rsidRDefault="00CF65AB" w:rsidP="00CF65AB">
      <w:pPr>
        <w:ind w:firstLine="360"/>
        <w:rPr>
          <w:u w:val="single"/>
          <w:lang w:val="lt-LT"/>
        </w:rPr>
      </w:pPr>
      <w:r w:rsidRPr="00CF65AB">
        <w:rPr>
          <w:lang w:val="lt-LT"/>
        </w:rPr>
        <w:t>________________________</w:t>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u w:val="single"/>
          <w:lang w:val="lt-LT"/>
        </w:rPr>
        <w:tab/>
      </w:r>
      <w:r w:rsidRPr="00CF65AB">
        <w:rPr>
          <w:u w:val="single"/>
          <w:lang w:val="lt-LT"/>
        </w:rPr>
        <w:tab/>
      </w:r>
      <w:r w:rsidRPr="00CF65AB">
        <w:rPr>
          <w:u w:val="single"/>
          <w:lang w:val="lt-LT"/>
        </w:rPr>
        <w:tab/>
      </w:r>
    </w:p>
    <w:p w14:paraId="2293DFEA" w14:textId="77777777" w:rsidR="00CF65AB" w:rsidRPr="00CF65AB" w:rsidRDefault="00CF65AB" w:rsidP="00CF65AB">
      <w:pPr>
        <w:ind w:firstLine="720"/>
        <w:rPr>
          <w:sz w:val="22"/>
          <w:szCs w:val="22"/>
          <w:lang w:val="lt-LT"/>
        </w:rPr>
      </w:pPr>
      <w:r w:rsidRPr="00CF65AB">
        <w:rPr>
          <w:sz w:val="22"/>
          <w:szCs w:val="22"/>
          <w:lang w:val="lt-LT"/>
        </w:rPr>
        <w:t>(vardas, pavardė)</w:t>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t xml:space="preserve">          (parašas)</w:t>
      </w:r>
    </w:p>
    <w:p w14:paraId="1E01DC51" w14:textId="77777777" w:rsidR="00CF65AB" w:rsidRPr="00CF65AB" w:rsidRDefault="00CF65AB" w:rsidP="00CF65AB">
      <w:pPr>
        <w:rPr>
          <w:b/>
          <w:lang w:val="lt-LT"/>
        </w:rPr>
      </w:pPr>
    </w:p>
    <w:p w14:paraId="486DCDC4" w14:textId="77777777" w:rsidR="00CF65AB" w:rsidRPr="00CF65AB" w:rsidRDefault="00CF65AB" w:rsidP="00CF65AB">
      <w:pPr>
        <w:jc w:val="center"/>
        <w:rPr>
          <w:sz w:val="22"/>
          <w:szCs w:val="22"/>
          <w:lang w:val="lt-LT"/>
        </w:rPr>
      </w:pPr>
      <w:r w:rsidRPr="00CF65AB">
        <w:rPr>
          <w:lang w:val="lt-LT"/>
        </w:rPr>
        <w:t>____________</w:t>
      </w:r>
    </w:p>
    <w:sectPr w:rsidR="00CF65AB" w:rsidRPr="00CF65AB" w:rsidSect="003B33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6444"/>
    <w:multiLevelType w:val="hybridMultilevel"/>
    <w:tmpl w:val="78062200"/>
    <w:lvl w:ilvl="0" w:tplc="E2BA74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B050A7"/>
    <w:multiLevelType w:val="hybridMultilevel"/>
    <w:tmpl w:val="5EBA93FC"/>
    <w:lvl w:ilvl="0" w:tplc="AACC00A4">
      <w:start w:val="1"/>
      <w:numFmt w:val="upperRoman"/>
      <w:pStyle w:val="Antrat1"/>
      <w:lvlText w:val="%1."/>
      <w:lvlJc w:val="left"/>
      <w:pPr>
        <w:tabs>
          <w:tab w:val="num" w:pos="1080"/>
        </w:tabs>
        <w:ind w:left="1080" w:hanging="720"/>
      </w:pPr>
      <w:rPr>
        <w:rFonts w:hint="default"/>
      </w:rPr>
    </w:lvl>
    <w:lvl w:ilvl="1" w:tplc="C422D5B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F594B"/>
    <w:multiLevelType w:val="multilevel"/>
    <w:tmpl w:val="AA3411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6B0A"/>
    <w:multiLevelType w:val="multilevel"/>
    <w:tmpl w:val="7DB86952"/>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114667"/>
    <w:multiLevelType w:val="multilevel"/>
    <w:tmpl w:val="1E305E74"/>
    <w:lvl w:ilvl="0">
      <w:start w:val="5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7E94A9D"/>
    <w:multiLevelType w:val="hybridMultilevel"/>
    <w:tmpl w:val="9C12FFF8"/>
    <w:lvl w:ilvl="0" w:tplc="3ABE15BE">
      <w:start w:val="2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59EF686F"/>
    <w:multiLevelType w:val="multilevel"/>
    <w:tmpl w:val="8836E680"/>
    <w:lvl w:ilvl="0">
      <w:start w:val="2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 w15:restartNumberingAfterBreak="0">
    <w:nsid w:val="5FD52C3A"/>
    <w:multiLevelType w:val="hybridMultilevel"/>
    <w:tmpl w:val="2FE6E44E"/>
    <w:lvl w:ilvl="0" w:tplc="88A46946">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69884B1E"/>
    <w:multiLevelType w:val="multilevel"/>
    <w:tmpl w:val="6FBC1C48"/>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430513"/>
    <w:multiLevelType w:val="multilevel"/>
    <w:tmpl w:val="A2B0D9DA"/>
    <w:lvl w:ilvl="0">
      <w:start w:val="4"/>
      <w:numFmt w:val="decimal"/>
      <w:lvlText w:val="%1"/>
      <w:lvlJc w:val="left"/>
      <w:pPr>
        <w:tabs>
          <w:tab w:val="num" w:pos="930"/>
        </w:tabs>
        <w:ind w:left="930" w:hanging="930"/>
      </w:pPr>
      <w:rPr>
        <w:rFonts w:hint="default"/>
      </w:rPr>
    </w:lvl>
    <w:lvl w:ilvl="1">
      <w:start w:val="2"/>
      <w:numFmt w:val="decimal"/>
      <w:lvlText w:val="%1.%2"/>
      <w:lvlJc w:val="left"/>
      <w:pPr>
        <w:tabs>
          <w:tab w:val="num" w:pos="1290"/>
        </w:tabs>
        <w:ind w:left="1290" w:hanging="930"/>
      </w:pPr>
      <w:rPr>
        <w:rFonts w:hint="default"/>
      </w:rPr>
    </w:lvl>
    <w:lvl w:ilvl="2">
      <w:start w:val="1"/>
      <w:numFmt w:val="decimal"/>
      <w:lvlText w:val="%1.%2.%3"/>
      <w:lvlJc w:val="left"/>
      <w:pPr>
        <w:tabs>
          <w:tab w:val="num" w:pos="1650"/>
        </w:tabs>
        <w:ind w:left="1650" w:hanging="930"/>
      </w:pPr>
      <w:rPr>
        <w:rFonts w:hint="default"/>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9"/>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396"/>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BD1"/>
    <w:rsid w:val="00001F3C"/>
    <w:rsid w:val="00007A03"/>
    <w:rsid w:val="00084E2B"/>
    <w:rsid w:val="00090378"/>
    <w:rsid w:val="00091686"/>
    <w:rsid w:val="000B6467"/>
    <w:rsid w:val="000F2B38"/>
    <w:rsid w:val="000F464D"/>
    <w:rsid w:val="001320F0"/>
    <w:rsid w:val="0015168F"/>
    <w:rsid w:val="001520B3"/>
    <w:rsid w:val="00176963"/>
    <w:rsid w:val="001828C6"/>
    <w:rsid w:val="00183E46"/>
    <w:rsid w:val="00187890"/>
    <w:rsid w:val="00192429"/>
    <w:rsid w:val="001D7AED"/>
    <w:rsid w:val="001E1A0C"/>
    <w:rsid w:val="001F502C"/>
    <w:rsid w:val="00200044"/>
    <w:rsid w:val="00201C1C"/>
    <w:rsid w:val="002066BE"/>
    <w:rsid w:val="00244AD2"/>
    <w:rsid w:val="002515D9"/>
    <w:rsid w:val="00260CA1"/>
    <w:rsid w:val="0029271A"/>
    <w:rsid w:val="002A2372"/>
    <w:rsid w:val="002B3E22"/>
    <w:rsid w:val="002E0F11"/>
    <w:rsid w:val="002E3B8A"/>
    <w:rsid w:val="002F0C0A"/>
    <w:rsid w:val="003273D5"/>
    <w:rsid w:val="003423EC"/>
    <w:rsid w:val="0038447A"/>
    <w:rsid w:val="00386686"/>
    <w:rsid w:val="003A5CFA"/>
    <w:rsid w:val="003B334D"/>
    <w:rsid w:val="003B79DD"/>
    <w:rsid w:val="00407FB8"/>
    <w:rsid w:val="004110A9"/>
    <w:rsid w:val="00414820"/>
    <w:rsid w:val="004317D8"/>
    <w:rsid w:val="00437AD6"/>
    <w:rsid w:val="004429A1"/>
    <w:rsid w:val="004740EC"/>
    <w:rsid w:val="00483E1E"/>
    <w:rsid w:val="004B0386"/>
    <w:rsid w:val="004B6286"/>
    <w:rsid w:val="004B7E48"/>
    <w:rsid w:val="004C453D"/>
    <w:rsid w:val="00514A61"/>
    <w:rsid w:val="00542021"/>
    <w:rsid w:val="005427D7"/>
    <w:rsid w:val="00546BA7"/>
    <w:rsid w:val="00560251"/>
    <w:rsid w:val="00563C99"/>
    <w:rsid w:val="00585C48"/>
    <w:rsid w:val="00603D62"/>
    <w:rsid w:val="00661191"/>
    <w:rsid w:val="00674C22"/>
    <w:rsid w:val="006903D7"/>
    <w:rsid w:val="006C06B0"/>
    <w:rsid w:val="006F0124"/>
    <w:rsid w:val="006F182C"/>
    <w:rsid w:val="00701B4B"/>
    <w:rsid w:val="00707B6F"/>
    <w:rsid w:val="0071691E"/>
    <w:rsid w:val="0072694E"/>
    <w:rsid w:val="00753F3A"/>
    <w:rsid w:val="007618C7"/>
    <w:rsid w:val="007861F9"/>
    <w:rsid w:val="007A0158"/>
    <w:rsid w:val="007A5361"/>
    <w:rsid w:val="007B6BF1"/>
    <w:rsid w:val="007D7563"/>
    <w:rsid w:val="007E7199"/>
    <w:rsid w:val="007F656D"/>
    <w:rsid w:val="00805596"/>
    <w:rsid w:val="008165FD"/>
    <w:rsid w:val="008200B8"/>
    <w:rsid w:val="00824724"/>
    <w:rsid w:val="00833A9A"/>
    <w:rsid w:val="00846AD3"/>
    <w:rsid w:val="00861FD0"/>
    <w:rsid w:val="008620AB"/>
    <w:rsid w:val="008B76E8"/>
    <w:rsid w:val="008B7ABD"/>
    <w:rsid w:val="008C4E32"/>
    <w:rsid w:val="008F5720"/>
    <w:rsid w:val="008F7B84"/>
    <w:rsid w:val="009335D9"/>
    <w:rsid w:val="00936B78"/>
    <w:rsid w:val="009409D7"/>
    <w:rsid w:val="0094260A"/>
    <w:rsid w:val="009623D7"/>
    <w:rsid w:val="009813FA"/>
    <w:rsid w:val="009C0149"/>
    <w:rsid w:val="009C2421"/>
    <w:rsid w:val="009C7A12"/>
    <w:rsid w:val="009D4634"/>
    <w:rsid w:val="00A10584"/>
    <w:rsid w:val="00A15BC3"/>
    <w:rsid w:val="00A37FFE"/>
    <w:rsid w:val="00A401AB"/>
    <w:rsid w:val="00A42B39"/>
    <w:rsid w:val="00A468FD"/>
    <w:rsid w:val="00A50BE0"/>
    <w:rsid w:val="00A5575F"/>
    <w:rsid w:val="00A765A1"/>
    <w:rsid w:val="00A83CCA"/>
    <w:rsid w:val="00A93823"/>
    <w:rsid w:val="00AA1EF0"/>
    <w:rsid w:val="00AA5535"/>
    <w:rsid w:val="00AD67BF"/>
    <w:rsid w:val="00AD7996"/>
    <w:rsid w:val="00AE3EF2"/>
    <w:rsid w:val="00B155CB"/>
    <w:rsid w:val="00B3216D"/>
    <w:rsid w:val="00B3224B"/>
    <w:rsid w:val="00B52C4C"/>
    <w:rsid w:val="00B57E93"/>
    <w:rsid w:val="00B61D0C"/>
    <w:rsid w:val="00B83039"/>
    <w:rsid w:val="00BA1BC3"/>
    <w:rsid w:val="00BB4C9A"/>
    <w:rsid w:val="00BB7BD1"/>
    <w:rsid w:val="00C0404B"/>
    <w:rsid w:val="00C20209"/>
    <w:rsid w:val="00C20DAC"/>
    <w:rsid w:val="00C55C4B"/>
    <w:rsid w:val="00C87BFC"/>
    <w:rsid w:val="00CD10E0"/>
    <w:rsid w:val="00CF65AB"/>
    <w:rsid w:val="00D3356E"/>
    <w:rsid w:val="00D516F1"/>
    <w:rsid w:val="00D70C12"/>
    <w:rsid w:val="00D976A2"/>
    <w:rsid w:val="00DA378D"/>
    <w:rsid w:val="00DB329F"/>
    <w:rsid w:val="00DD7047"/>
    <w:rsid w:val="00DE18D4"/>
    <w:rsid w:val="00E03952"/>
    <w:rsid w:val="00E05726"/>
    <w:rsid w:val="00E1794C"/>
    <w:rsid w:val="00E20016"/>
    <w:rsid w:val="00E57281"/>
    <w:rsid w:val="00E71BE0"/>
    <w:rsid w:val="00EB0DE5"/>
    <w:rsid w:val="00EF1456"/>
    <w:rsid w:val="00F1533B"/>
    <w:rsid w:val="00F15870"/>
    <w:rsid w:val="00F316EA"/>
    <w:rsid w:val="00F50351"/>
    <w:rsid w:val="00F54453"/>
    <w:rsid w:val="00F8168D"/>
    <w:rsid w:val="00F90AF3"/>
    <w:rsid w:val="00FF22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6C4E"/>
  <w15:chartTrackingRefBased/>
  <w15:docId w15:val="{D5447D99-1F6A-4F78-88DF-FB96ECC6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ind w:firstLine="360"/>
      <w:jc w:val="center"/>
      <w:outlineLvl w:val="1"/>
    </w:pPr>
    <w:rPr>
      <w:b/>
      <w:bCs/>
      <w:lang w:val="lt-LT"/>
    </w:rPr>
  </w:style>
  <w:style w:type="paragraph" w:styleId="Antrat3">
    <w:name w:val="heading 3"/>
    <w:basedOn w:val="prastasis"/>
    <w:next w:val="prastasis"/>
    <w:qFormat/>
    <w:pPr>
      <w:keepNext/>
      <w:outlineLvl w:val="2"/>
    </w:pPr>
    <w:rPr>
      <w:b/>
      <w:bCs/>
      <w:lang w:val="lt-LT"/>
    </w:rPr>
  </w:style>
  <w:style w:type="paragraph" w:styleId="Antrat4">
    <w:name w:val="heading 4"/>
    <w:basedOn w:val="prastasis"/>
    <w:next w:val="prastasis"/>
    <w:qFormat/>
    <w:pPr>
      <w:keepNext/>
      <w:jc w:val="both"/>
      <w:outlineLvl w:val="3"/>
    </w:pPr>
    <w:rPr>
      <w:b/>
      <w:bCs/>
    </w:rPr>
  </w:style>
  <w:style w:type="paragraph" w:styleId="Antrat5">
    <w:name w:val="heading 5"/>
    <w:basedOn w:val="prastasis"/>
    <w:next w:val="prastasis"/>
    <w:qFormat/>
    <w:pPr>
      <w:keepNext/>
      <w:ind w:firstLine="720"/>
      <w:jc w:val="center"/>
      <w:outlineLvl w:val="4"/>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semiHidden/>
    <w:pPr>
      <w:ind w:firstLine="720"/>
      <w:jc w:val="center"/>
    </w:pPr>
    <w:rPr>
      <w:caps/>
      <w:szCs w:val="20"/>
      <w:lang w:val="lt-LT"/>
    </w:rPr>
  </w:style>
  <w:style w:type="paragraph" w:styleId="Pagrindiniotekstotrauka">
    <w:name w:val="Body Text Indent"/>
    <w:basedOn w:val="prastasis"/>
    <w:semiHidden/>
    <w:pPr>
      <w:ind w:firstLine="360"/>
    </w:pPr>
  </w:style>
  <w:style w:type="paragraph" w:styleId="Pagrindiniotekstotrauka3">
    <w:name w:val="Body Text Indent 3"/>
    <w:basedOn w:val="prastasis"/>
    <w:semiHidden/>
    <w:pPr>
      <w:ind w:firstLine="360"/>
      <w:jc w:val="both"/>
    </w:pPr>
    <w:rPr>
      <w:lang w:val="lt-LT"/>
    </w:rPr>
  </w:style>
  <w:style w:type="paragraph" w:styleId="Debesliotekstas">
    <w:name w:val="Balloon Text"/>
    <w:basedOn w:val="prastasis"/>
    <w:link w:val="DebesliotekstasDiagrama"/>
    <w:uiPriority w:val="99"/>
    <w:semiHidden/>
    <w:unhideWhenUsed/>
    <w:rsid w:val="00001F3C"/>
    <w:rPr>
      <w:rFonts w:ascii="Tahoma" w:hAnsi="Tahoma" w:cs="Tahoma"/>
      <w:sz w:val="16"/>
      <w:szCs w:val="16"/>
    </w:rPr>
  </w:style>
  <w:style w:type="character" w:customStyle="1" w:styleId="DebesliotekstasDiagrama">
    <w:name w:val="Debesėlio tekstas Diagrama"/>
    <w:link w:val="Debesliotekstas"/>
    <w:uiPriority w:val="99"/>
    <w:semiHidden/>
    <w:rsid w:val="00001F3C"/>
    <w:rPr>
      <w:rFonts w:ascii="Tahoma" w:hAnsi="Tahoma" w:cs="Tahoma"/>
      <w:sz w:val="16"/>
      <w:szCs w:val="16"/>
      <w:lang w:val="en-GB" w:eastAsia="en-US"/>
    </w:rPr>
  </w:style>
  <w:style w:type="character" w:styleId="Komentaronuoroda">
    <w:name w:val="annotation reference"/>
    <w:semiHidden/>
    <w:rsid w:val="001320F0"/>
    <w:rPr>
      <w:sz w:val="16"/>
      <w:szCs w:val="16"/>
    </w:rPr>
  </w:style>
  <w:style w:type="paragraph" w:styleId="Komentarotekstas">
    <w:name w:val="annotation text"/>
    <w:basedOn w:val="prastasis"/>
    <w:semiHidden/>
    <w:rsid w:val="001320F0"/>
    <w:rPr>
      <w:sz w:val="20"/>
      <w:szCs w:val="20"/>
    </w:rPr>
  </w:style>
  <w:style w:type="paragraph" w:styleId="Komentarotema">
    <w:name w:val="annotation subject"/>
    <w:basedOn w:val="Komentarotekstas"/>
    <w:next w:val="Komentarotekstas"/>
    <w:semiHidden/>
    <w:rsid w:val="001320F0"/>
    <w:rPr>
      <w:b/>
      <w:bCs/>
    </w:rPr>
  </w:style>
  <w:style w:type="paragraph" w:customStyle="1" w:styleId="pavadinimas">
    <w:name w:val="pavadinimas"/>
    <w:basedOn w:val="prastasis"/>
    <w:rsid w:val="00F54453"/>
    <w:pPr>
      <w:jc w:val="center"/>
    </w:pPr>
    <w:rPr>
      <w:b/>
      <w:caps/>
      <w:szCs w:val="20"/>
      <w:lang w:val="lt-LT"/>
    </w:rPr>
  </w:style>
  <w:style w:type="paragraph" w:styleId="Paprastasistekstas">
    <w:name w:val="Plain Text"/>
    <w:basedOn w:val="prastasis"/>
    <w:link w:val="PaprastasistekstasDiagrama"/>
    <w:rsid w:val="00F54453"/>
    <w:pPr>
      <w:spacing w:before="100" w:beforeAutospacing="1" w:after="100" w:afterAutospacing="1"/>
    </w:pPr>
    <w:rPr>
      <w:lang w:val="lt-LT" w:eastAsia="lt-LT"/>
    </w:rPr>
  </w:style>
  <w:style w:type="paragraph" w:customStyle="1" w:styleId="CentrBold">
    <w:name w:val="CentrBold"/>
    <w:rsid w:val="00846AD3"/>
    <w:pPr>
      <w:autoSpaceDE w:val="0"/>
      <w:autoSpaceDN w:val="0"/>
      <w:adjustRightInd w:val="0"/>
      <w:jc w:val="center"/>
    </w:pPr>
    <w:rPr>
      <w:rFonts w:ascii="TimesLT" w:hAnsi="TimesLT"/>
      <w:b/>
      <w:bCs/>
      <w:caps/>
      <w:lang w:val="en-US" w:eastAsia="en-US"/>
    </w:rPr>
  </w:style>
  <w:style w:type="character" w:customStyle="1" w:styleId="PaprastasistekstasDiagrama">
    <w:name w:val="Paprastasis tekstas Diagrama"/>
    <w:link w:val="Paprastasistekstas"/>
    <w:rsid w:val="008F5720"/>
    <w:rPr>
      <w:sz w:val="24"/>
      <w:szCs w:val="24"/>
    </w:rPr>
  </w:style>
  <w:style w:type="paragraph" w:styleId="Sraopastraipa">
    <w:name w:val="List Paragraph"/>
    <w:basedOn w:val="prastasis"/>
    <w:uiPriority w:val="34"/>
    <w:qFormat/>
    <w:rsid w:val="008F5720"/>
    <w:pPr>
      <w:ind w:left="720"/>
      <w:contextualSpacing/>
    </w:pPr>
  </w:style>
  <w:style w:type="paragraph" w:styleId="Pagrindinistekstas">
    <w:name w:val="Body Text"/>
    <w:basedOn w:val="prastasis"/>
    <w:link w:val="PagrindinistekstasDiagrama"/>
    <w:uiPriority w:val="99"/>
    <w:semiHidden/>
    <w:unhideWhenUsed/>
    <w:rsid w:val="00483E1E"/>
    <w:pPr>
      <w:spacing w:after="120"/>
    </w:pPr>
  </w:style>
  <w:style w:type="character" w:customStyle="1" w:styleId="PagrindinistekstasDiagrama">
    <w:name w:val="Pagrindinis tekstas Diagrama"/>
    <w:link w:val="Pagrindinistekstas"/>
    <w:uiPriority w:val="99"/>
    <w:semiHidden/>
    <w:rsid w:val="00483E1E"/>
    <w:rPr>
      <w:sz w:val="24"/>
      <w:szCs w:val="24"/>
      <w:lang w:val="en-GB" w:eastAsia="en-US"/>
    </w:rPr>
  </w:style>
  <w:style w:type="paragraph" w:styleId="Pagrindinistekstas2">
    <w:name w:val="Body Text 2"/>
    <w:basedOn w:val="prastasis"/>
    <w:link w:val="Pagrindinistekstas2Diagrama"/>
    <w:uiPriority w:val="99"/>
    <w:semiHidden/>
    <w:unhideWhenUsed/>
    <w:rsid w:val="00483E1E"/>
    <w:pPr>
      <w:spacing w:after="120" w:line="480" w:lineRule="auto"/>
    </w:pPr>
  </w:style>
  <w:style w:type="character" w:customStyle="1" w:styleId="Pagrindinistekstas2Diagrama">
    <w:name w:val="Pagrindinis tekstas 2 Diagrama"/>
    <w:link w:val="Pagrindinistekstas2"/>
    <w:uiPriority w:val="99"/>
    <w:semiHidden/>
    <w:rsid w:val="00483E1E"/>
    <w:rPr>
      <w:sz w:val="24"/>
      <w:szCs w:val="24"/>
      <w:lang w:val="en-GB" w:eastAsia="en-US"/>
    </w:rPr>
  </w:style>
  <w:style w:type="paragraph" w:styleId="Pagrindinistekstas3">
    <w:name w:val="Body Text 3"/>
    <w:basedOn w:val="prastasis"/>
    <w:link w:val="Pagrindinistekstas3Diagrama"/>
    <w:uiPriority w:val="99"/>
    <w:semiHidden/>
    <w:unhideWhenUsed/>
    <w:rsid w:val="00483E1E"/>
    <w:pPr>
      <w:spacing w:after="120"/>
    </w:pPr>
    <w:rPr>
      <w:sz w:val="16"/>
      <w:szCs w:val="16"/>
    </w:rPr>
  </w:style>
  <w:style w:type="character" w:customStyle="1" w:styleId="Pagrindinistekstas3Diagrama">
    <w:name w:val="Pagrindinis tekstas 3 Diagrama"/>
    <w:link w:val="Pagrindinistekstas3"/>
    <w:uiPriority w:val="99"/>
    <w:semiHidden/>
    <w:rsid w:val="00483E1E"/>
    <w:rPr>
      <w:sz w:val="16"/>
      <w:szCs w:val="16"/>
      <w:lang w:val="en-GB" w:eastAsia="en-US"/>
    </w:rPr>
  </w:style>
  <w:style w:type="paragraph" w:styleId="Pavadinimas0">
    <w:name w:val="Title"/>
    <w:basedOn w:val="prastasis"/>
    <w:link w:val="PavadinimasDiagrama"/>
    <w:uiPriority w:val="99"/>
    <w:qFormat/>
    <w:rsid w:val="00483E1E"/>
    <w:pPr>
      <w:jc w:val="center"/>
    </w:pPr>
    <w:rPr>
      <w:b/>
      <w:sz w:val="20"/>
      <w:szCs w:val="20"/>
      <w:lang w:val="lt-LT"/>
    </w:rPr>
  </w:style>
  <w:style w:type="character" w:customStyle="1" w:styleId="PavadinimasDiagrama">
    <w:name w:val="Pavadinimas Diagrama"/>
    <w:link w:val="Pavadinimas0"/>
    <w:uiPriority w:val="99"/>
    <w:rsid w:val="00483E1E"/>
    <w:rPr>
      <w:b/>
      <w:lang w:eastAsia="en-US"/>
    </w:rPr>
  </w:style>
  <w:style w:type="paragraph" w:styleId="Porat">
    <w:name w:val="footer"/>
    <w:basedOn w:val="prastasis"/>
    <w:link w:val="PoratDiagrama"/>
    <w:uiPriority w:val="99"/>
    <w:rsid w:val="00483E1E"/>
    <w:pPr>
      <w:tabs>
        <w:tab w:val="center" w:pos="4153"/>
        <w:tab w:val="right" w:pos="8306"/>
      </w:tabs>
    </w:pPr>
    <w:rPr>
      <w:lang w:val="lt-LT"/>
    </w:rPr>
  </w:style>
  <w:style w:type="character" w:customStyle="1" w:styleId="PoratDiagrama">
    <w:name w:val="Poraštė Diagrama"/>
    <w:link w:val="Porat"/>
    <w:uiPriority w:val="99"/>
    <w:rsid w:val="00483E1E"/>
    <w:rPr>
      <w:sz w:val="24"/>
      <w:szCs w:val="24"/>
      <w:lang w:eastAsia="en-US"/>
    </w:rPr>
  </w:style>
  <w:style w:type="paragraph" w:styleId="Betarp">
    <w:name w:val="No Spacing"/>
    <w:uiPriority w:val="99"/>
    <w:qFormat/>
    <w:rsid w:val="00483E1E"/>
    <w:rPr>
      <w:sz w:val="24"/>
      <w:szCs w:val="24"/>
    </w:rPr>
  </w:style>
  <w:style w:type="paragraph" w:styleId="HTMLiankstoformatuotas">
    <w:name w:val="HTML Preformatted"/>
    <w:basedOn w:val="prastasis"/>
    <w:link w:val="HTMLiankstoformatuotasDiagrama"/>
    <w:uiPriority w:val="99"/>
    <w:rsid w:val="0048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t-LT" w:eastAsia="lt-LT"/>
    </w:rPr>
  </w:style>
  <w:style w:type="character" w:customStyle="1" w:styleId="HTMLiankstoformatuotasDiagrama">
    <w:name w:val="HTML iš anksto formatuotas Diagrama"/>
    <w:link w:val="HTMLiankstoformatuotas"/>
    <w:uiPriority w:val="99"/>
    <w:rsid w:val="00483E1E"/>
    <w:rPr>
      <w:rFonts w:ascii="Courier New" w:hAnsi="Courier New"/>
    </w:rPr>
  </w:style>
  <w:style w:type="paragraph" w:customStyle="1" w:styleId="CentrBoldm">
    <w:name w:val="CentrBoldm"/>
    <w:basedOn w:val="prastasis"/>
    <w:uiPriority w:val="99"/>
    <w:rsid w:val="00CF65AB"/>
    <w:pPr>
      <w:autoSpaceDE w:val="0"/>
      <w:autoSpaceDN w:val="0"/>
      <w:adjustRightInd w:val="0"/>
      <w:jc w:val="center"/>
    </w:pPr>
    <w:rPr>
      <w:rFonts w:ascii="TimesLT" w:hAnsi="TimesLT"/>
      <w:b/>
      <w:bCs/>
      <w:sz w:val="20"/>
      <w:szCs w:val="20"/>
      <w:lang w:val="en-US"/>
    </w:rPr>
  </w:style>
  <w:style w:type="character" w:customStyle="1" w:styleId="Typewriter">
    <w:name w:val="Typewriter"/>
    <w:uiPriority w:val="99"/>
    <w:rsid w:val="00CF65AB"/>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23255">
      <w:bodyDiv w:val="1"/>
      <w:marLeft w:val="225"/>
      <w:marRight w:val="225"/>
      <w:marTop w:val="0"/>
      <w:marBottom w:val="0"/>
      <w:divBdr>
        <w:top w:val="none" w:sz="0" w:space="0" w:color="auto"/>
        <w:left w:val="none" w:sz="0" w:space="0" w:color="auto"/>
        <w:bottom w:val="none" w:sz="0" w:space="0" w:color="auto"/>
        <w:right w:val="none" w:sz="0" w:space="0" w:color="auto"/>
      </w:divBdr>
    </w:div>
    <w:div w:id="851191393">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3770</Words>
  <Characters>2149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Lietuvos Bioetikos komitetas</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OGMIS</dc:creator>
  <cp:keywords/>
  <dc:description/>
  <cp:lastModifiedBy>Vilma Lukasevicienė</cp:lastModifiedBy>
  <cp:revision>3</cp:revision>
  <cp:lastPrinted>2020-11-11T07:44:00Z</cp:lastPrinted>
  <dcterms:created xsi:type="dcterms:W3CDTF">2020-11-13T10:12:00Z</dcterms:created>
  <dcterms:modified xsi:type="dcterms:W3CDTF">2020-11-13T10:13:00Z</dcterms:modified>
</cp:coreProperties>
</file>