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225" w:rsidRPr="00C24225" w:rsidRDefault="009B2C6A" w:rsidP="009B2C6A">
      <w:pPr>
        <w:widowControl w:val="0"/>
        <w:tabs>
          <w:tab w:val="left" w:pos="3099"/>
        </w:tabs>
        <w:autoSpaceDE w:val="0"/>
        <w:autoSpaceDN w:val="0"/>
        <w:spacing w:before="73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 </w:t>
      </w:r>
      <w:r w:rsidR="00C24225" w:rsidRPr="00C24225">
        <w:rPr>
          <w:rFonts w:ascii="Times New Roman" w:eastAsia="Times New Roman" w:hAnsi="Times New Roman" w:cs="Times New Roman"/>
          <w:b/>
          <w:bCs/>
          <w:sz w:val="24"/>
          <w:szCs w:val="24"/>
        </w:rPr>
        <w:t>VIETOS</w:t>
      </w:r>
      <w:r w:rsidR="00C24225" w:rsidRPr="00C2422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b/>
          <w:bCs/>
          <w:sz w:val="24"/>
          <w:szCs w:val="24"/>
        </w:rPr>
        <w:t>BENDRABUTYJE</w:t>
      </w:r>
      <w:r w:rsidR="00C24225" w:rsidRPr="00C2422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b/>
          <w:bCs/>
          <w:sz w:val="24"/>
          <w:szCs w:val="24"/>
        </w:rPr>
        <w:t>SUTEIKIMO</w:t>
      </w:r>
      <w:r w:rsidR="00C24225" w:rsidRPr="00C2422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b/>
          <w:bCs/>
          <w:sz w:val="24"/>
          <w:szCs w:val="24"/>
        </w:rPr>
        <w:t>TVARKA</w:t>
      </w:r>
      <w:r w:rsidR="00C24225" w:rsidRPr="00C2422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b/>
          <w:bCs/>
          <w:sz w:val="24"/>
          <w:szCs w:val="24"/>
        </w:rPr>
        <w:t>STUDENTAMS</w:t>
      </w:r>
    </w:p>
    <w:p w:rsidR="00C24225" w:rsidRPr="00C24225" w:rsidRDefault="00C24225" w:rsidP="00C242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C24225" w:rsidRPr="00C24225" w:rsidRDefault="009B2C6A" w:rsidP="009B2C6A">
      <w:pPr>
        <w:widowControl w:val="0"/>
        <w:tabs>
          <w:tab w:val="left" w:pos="2490"/>
        </w:tabs>
        <w:autoSpaceDE w:val="0"/>
        <w:autoSpaceDN w:val="0"/>
        <w:spacing w:after="0" w:line="360" w:lineRule="auto"/>
        <w:ind w:right="1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26. </w:t>
      </w:r>
      <w:r w:rsidR="00C24225" w:rsidRPr="00C24225">
        <w:rPr>
          <w:rFonts w:ascii="Times New Roman" w:eastAsia="Times New Roman" w:hAnsi="Times New Roman" w:cs="Times New Roman"/>
          <w:sz w:val="24"/>
        </w:rPr>
        <w:t>Prašymo duomenys ir prie prašymo pateikti dokumentai yra naudojami dėl gyvenamosios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vietos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skyrimo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studentams,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norintiems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apsigyventi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LSMU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bendrabučiuose.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Šiuo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tikslu</w:t>
      </w:r>
      <w:r w:rsidR="00C24225" w:rsidRPr="00C2422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pateikti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duomenys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nėra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perduodami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tretiesiems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asmenims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(informacija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apie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asmens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duomenų</w:t>
      </w:r>
      <w:r w:rsidR="00C24225" w:rsidRPr="00C2422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tvarkymą</w:t>
      </w:r>
      <w:r w:rsidR="00C24225" w:rsidRPr="00C2422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šių</w:t>
      </w:r>
      <w:r w:rsidR="00C24225" w:rsidRPr="00C2422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nuostatų 4 priedas).</w:t>
      </w:r>
    </w:p>
    <w:p w:rsidR="00C24225" w:rsidRPr="00C24225" w:rsidRDefault="009B2C6A" w:rsidP="009B2C6A">
      <w:pPr>
        <w:widowControl w:val="0"/>
        <w:autoSpaceDE w:val="0"/>
        <w:autoSpaceDN w:val="0"/>
        <w:spacing w:after="0" w:line="360" w:lineRule="auto"/>
        <w:ind w:right="10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27. </w:t>
      </w:r>
      <w:r w:rsidR="00C24225" w:rsidRPr="00C24225">
        <w:rPr>
          <w:rFonts w:ascii="Times New Roman" w:eastAsia="Times New Roman" w:hAnsi="Times New Roman" w:cs="Times New Roman"/>
          <w:sz w:val="24"/>
        </w:rPr>
        <w:t>Vietų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skaičiaus,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skirtų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apgyvendinti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studentus,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studijuojančius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programose,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vykdomose</w:t>
      </w:r>
      <w:r w:rsidR="00C24225" w:rsidRPr="00C2422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užsienio kalba</w:t>
      </w:r>
      <w:r w:rsidR="00C24225" w:rsidRPr="00C24225">
        <w:rPr>
          <w:rFonts w:ascii="Times New Roman" w:eastAsia="Times New Roman" w:hAnsi="Times New Roman" w:cs="Times New Roman"/>
          <w:sz w:val="24"/>
          <w:vertAlign w:val="superscript"/>
        </w:rPr>
        <w:t>1</w:t>
      </w:r>
      <w:r w:rsidR="00C24225" w:rsidRPr="00C24225">
        <w:rPr>
          <w:rFonts w:ascii="Times New Roman" w:eastAsia="Times New Roman" w:hAnsi="Times New Roman" w:cs="Times New Roman"/>
          <w:sz w:val="24"/>
        </w:rPr>
        <w:t>, poreikį TRSC pateikia IVT APP, tvirtina Bendrabučių komisija. Patvirtinus</w:t>
      </w:r>
      <w:r w:rsidR="00C24225" w:rsidRPr="00C2422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šį vietų skaičių, IVT APP iki birželio 30 dienos pateikia Tarptautiniam ryšių ir studijų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skyriui</w:t>
      </w:r>
      <w:r w:rsidR="00C24225" w:rsidRPr="00C2422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apgyvendinimui</w:t>
      </w:r>
      <w:r w:rsidR="00C24225" w:rsidRPr="00C2422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skirtų</w:t>
      </w:r>
      <w:r w:rsidR="00C24225" w:rsidRPr="00C2422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vietų sąrašą,</w:t>
      </w:r>
      <w:r w:rsidR="00C24225" w:rsidRPr="00C2422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(nurodomi</w:t>
      </w:r>
      <w:r w:rsidR="00C24225" w:rsidRPr="00C2422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bendrabučiai,</w:t>
      </w:r>
      <w:r w:rsidR="00C24225" w:rsidRPr="00C2422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kambarių</w:t>
      </w:r>
      <w:r w:rsidR="00C24225" w:rsidRPr="00C2422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numeriai).</w:t>
      </w:r>
    </w:p>
    <w:p w:rsidR="00C24225" w:rsidRPr="00C24225" w:rsidRDefault="009B2C6A" w:rsidP="009B2C6A">
      <w:pPr>
        <w:widowControl w:val="0"/>
        <w:tabs>
          <w:tab w:val="left" w:pos="2490"/>
        </w:tabs>
        <w:autoSpaceDE w:val="0"/>
        <w:autoSpaceDN w:val="0"/>
        <w:spacing w:before="1" w:after="0" w:line="360" w:lineRule="auto"/>
        <w:ind w:right="1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28.  </w:t>
      </w:r>
      <w:r w:rsidR="00C24225" w:rsidRPr="00C24225">
        <w:rPr>
          <w:rFonts w:ascii="Times New Roman" w:eastAsia="Times New Roman" w:hAnsi="Times New Roman" w:cs="Times New Roman"/>
          <w:sz w:val="24"/>
        </w:rPr>
        <w:t>Bendrabučių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komisija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vadovaujasi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darbo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reglamentu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ir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skiria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gyvenamąją</w:t>
      </w:r>
      <w:r w:rsidR="00C24225" w:rsidRPr="00C24225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vietą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konkrečiame bendrabutyje studentams: studijuojantiems programose, vykdomose užsienio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kalba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(pagal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pateiktą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TRSC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sąrašą);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studijuojantiems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programose,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vykdomose</w:t>
      </w:r>
      <w:r w:rsidR="00C24225" w:rsidRPr="00C24225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lietuvių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kalba – didžiausią konkursinį balą surinkusiems studentams. Studentams surinkus vienodą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konkursinį</w:t>
      </w:r>
      <w:r w:rsidR="00C24225" w:rsidRPr="00C2422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balą, pirmenybė</w:t>
      </w:r>
      <w:r w:rsidR="00C24225" w:rsidRPr="00C2422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teikiama anksčiau</w:t>
      </w:r>
      <w:r w:rsidR="00C24225" w:rsidRPr="00C2422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prašymą</w:t>
      </w:r>
      <w:r w:rsidR="00C24225" w:rsidRPr="00C2422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pateikusiam</w:t>
      </w:r>
      <w:r w:rsidR="00C24225" w:rsidRPr="00C2422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studentui.</w:t>
      </w:r>
    </w:p>
    <w:p w:rsidR="00C24225" w:rsidRPr="00C24225" w:rsidRDefault="009B2C6A" w:rsidP="009B2C6A">
      <w:pPr>
        <w:widowControl w:val="0"/>
        <w:tabs>
          <w:tab w:val="left" w:pos="2490"/>
        </w:tabs>
        <w:autoSpaceDE w:val="0"/>
        <w:autoSpaceDN w:val="0"/>
        <w:spacing w:after="0" w:line="360" w:lineRule="auto"/>
        <w:ind w:right="10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29. </w:t>
      </w:r>
      <w:r w:rsidR="00C24225" w:rsidRPr="00C24225">
        <w:rPr>
          <w:rFonts w:ascii="Times New Roman" w:eastAsia="Times New Roman" w:hAnsi="Times New Roman" w:cs="Times New Roman"/>
          <w:sz w:val="24"/>
        </w:rPr>
        <w:t>Studentui, išvykstančiam pagal tarptautines studijų mainų programas, pateikus prašymą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LSMUSIS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sistemoje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yra išsaugoma teisė į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vietą LSMU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bendrabutyje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(nuomos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sutartis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nutraukiama;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prieš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grįžtant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į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studijas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Universitete,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studentas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per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LSMUSIS</w:t>
      </w:r>
      <w:r w:rsidR="00C24225" w:rsidRPr="00C24225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pateikia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prašymą (be papildomų dokumentų), šiuo pagrindu vieta bendrabutyje suteikiama be eilės,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sudaroma</w:t>
      </w:r>
      <w:r w:rsidR="00C24225" w:rsidRPr="00C2422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nauja nuomos</w:t>
      </w:r>
      <w:r w:rsidR="00C24225" w:rsidRPr="00C2422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sutartis).</w:t>
      </w:r>
    </w:p>
    <w:p w:rsidR="00C24225" w:rsidRPr="00C24225" w:rsidRDefault="009B2C6A" w:rsidP="009B2C6A">
      <w:pPr>
        <w:widowControl w:val="0"/>
        <w:tabs>
          <w:tab w:val="left" w:pos="2490"/>
        </w:tabs>
        <w:autoSpaceDE w:val="0"/>
        <w:autoSpaceDN w:val="0"/>
        <w:spacing w:after="0" w:line="360" w:lineRule="auto"/>
        <w:ind w:right="1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30.  </w:t>
      </w:r>
      <w:r w:rsidR="00C24225" w:rsidRPr="00C24225">
        <w:rPr>
          <w:rFonts w:ascii="Times New Roman" w:eastAsia="Times New Roman" w:hAnsi="Times New Roman" w:cs="Times New Roman"/>
          <w:sz w:val="24"/>
        </w:rPr>
        <w:t>Bendrabučiuose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esant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laisvų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vietų,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bendrabučių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gyventojai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LSMUSIS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sistemoje</w:t>
      </w:r>
      <w:r w:rsidR="00C24225" w:rsidRPr="00C24225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gali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pateikti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prašymą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dėl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papildomos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vietos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skyrimo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be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teisės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apgyvendinti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kitą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asmenį.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Gyvenamosios vietos bendrabutyje sutartis dėl papildomos vietos Bendrabučių komisijos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sprendimu</w:t>
      </w:r>
      <w:r w:rsidR="00C24225" w:rsidRPr="00C2422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gali būti</w:t>
      </w:r>
      <w:r w:rsidR="00C24225" w:rsidRPr="00C2422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nutraukta įspėjus</w:t>
      </w:r>
      <w:r w:rsidR="00C24225" w:rsidRPr="00C2422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ne vėliau</w:t>
      </w:r>
      <w:r w:rsidR="00C24225" w:rsidRPr="00C2422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kaip prieš</w:t>
      </w:r>
      <w:r w:rsidR="00C24225" w:rsidRPr="00C2422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15</w:t>
      </w:r>
      <w:r w:rsidR="00C24225" w:rsidRPr="00C2422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kalendorinių</w:t>
      </w:r>
      <w:r w:rsidR="00C24225" w:rsidRPr="00C2422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dienų.</w:t>
      </w:r>
    </w:p>
    <w:p w:rsidR="00C24225" w:rsidRPr="00C24225" w:rsidRDefault="009B2C6A" w:rsidP="009B2C6A">
      <w:pPr>
        <w:widowControl w:val="0"/>
        <w:tabs>
          <w:tab w:val="left" w:pos="2418"/>
        </w:tabs>
        <w:autoSpaceDE w:val="0"/>
        <w:autoSpaceDN w:val="0"/>
        <w:spacing w:after="0" w:line="360" w:lineRule="auto"/>
        <w:ind w:right="1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31. </w:t>
      </w:r>
      <w:r w:rsidR="007F061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Netenkinantis</w:t>
      </w:r>
      <w:r w:rsidR="00C24225" w:rsidRPr="00C24225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sprendimas</w:t>
      </w:r>
      <w:r w:rsidR="00C24225" w:rsidRPr="00C24225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per</w:t>
      </w:r>
      <w:r w:rsidR="00C24225" w:rsidRPr="00C24225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5</w:t>
      </w:r>
      <w:r w:rsidR="00C24225" w:rsidRPr="00C24225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kalendorines</w:t>
      </w:r>
      <w:r w:rsidR="00C24225" w:rsidRPr="00C24225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dienas</w:t>
      </w:r>
      <w:r w:rsidR="00C24225" w:rsidRPr="00C24225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nuo</w:t>
      </w:r>
      <w:r w:rsidR="00C24225" w:rsidRPr="00C24225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sprendimo</w:t>
      </w:r>
      <w:r w:rsidR="00C24225" w:rsidRPr="00C24225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priėmimo</w:t>
      </w:r>
      <w:r w:rsidR="00C24225" w:rsidRPr="00C24225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gali</w:t>
      </w:r>
      <w:r w:rsidR="00C24225" w:rsidRPr="00C24225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būti</w:t>
      </w:r>
      <w:r w:rsidR="00C24225" w:rsidRPr="00C24225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skundžiamas</w:t>
      </w:r>
      <w:r w:rsidR="00C24225" w:rsidRPr="00C2422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rektoriui arba Ginčų nagrinėjimo komisijai.</w:t>
      </w:r>
    </w:p>
    <w:p w:rsidR="00C24225" w:rsidRPr="00C24225" w:rsidRDefault="009B2C6A" w:rsidP="009B2C6A">
      <w:pPr>
        <w:widowControl w:val="0"/>
        <w:tabs>
          <w:tab w:val="left" w:pos="2418"/>
        </w:tabs>
        <w:autoSpaceDE w:val="0"/>
        <w:autoSpaceDN w:val="0"/>
        <w:spacing w:after="0" w:line="360" w:lineRule="auto"/>
        <w:ind w:right="1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32.  </w:t>
      </w:r>
      <w:r w:rsidR="00C24225" w:rsidRPr="00C24225">
        <w:rPr>
          <w:rFonts w:ascii="Times New Roman" w:eastAsia="Times New Roman" w:hAnsi="Times New Roman" w:cs="Times New Roman"/>
          <w:sz w:val="24"/>
        </w:rPr>
        <w:t>Gyvenamoji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vieta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bendrabutyje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skiriama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iki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studijų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(studijų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programos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ir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jos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pakopos,</w:t>
      </w:r>
      <w:r w:rsidR="00C24225" w:rsidRPr="00C2422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kurioje studijuojant skirta gyvenamoji vieta bendrabutyje) pabaigimo ir (arba) iki TRSC ir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Bendrabučių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komisijos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suderintu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nutarimu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patvirtintos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datos,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kuri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nurodoma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nuomos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sutartyje.</w:t>
      </w:r>
    </w:p>
    <w:p w:rsidR="00C24225" w:rsidRDefault="009B2C6A" w:rsidP="009B2C6A">
      <w:pPr>
        <w:widowControl w:val="0"/>
        <w:tabs>
          <w:tab w:val="left" w:pos="2418"/>
        </w:tabs>
        <w:autoSpaceDE w:val="0"/>
        <w:autoSpaceDN w:val="0"/>
        <w:spacing w:after="0" w:line="360" w:lineRule="auto"/>
        <w:ind w:right="1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33. </w:t>
      </w:r>
      <w:r w:rsidR="007F061C">
        <w:rPr>
          <w:rFonts w:ascii="Times New Roman" w:eastAsia="Times New Roman" w:hAnsi="Times New Roman" w:cs="Times New Roman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Kartu su prašymu dėl vietos bendrabutyje gauti pateikti dokumentai LSMUSIS saugomi</w:t>
      </w:r>
      <w:r w:rsidR="00C24225" w:rsidRPr="00C2422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vienus</w:t>
      </w:r>
      <w:r w:rsidR="00C24225" w:rsidRPr="00C2422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C24225" w:rsidRPr="00C24225">
        <w:rPr>
          <w:rFonts w:ascii="Times New Roman" w:eastAsia="Times New Roman" w:hAnsi="Times New Roman" w:cs="Times New Roman"/>
          <w:sz w:val="24"/>
        </w:rPr>
        <w:t>metus nuo sprendimo priėmimo dienos.</w:t>
      </w:r>
    </w:p>
    <w:p w:rsidR="009B2C6A" w:rsidRDefault="009B2C6A" w:rsidP="009B2C6A">
      <w:pPr>
        <w:widowControl w:val="0"/>
        <w:tabs>
          <w:tab w:val="left" w:pos="2418"/>
        </w:tabs>
        <w:autoSpaceDE w:val="0"/>
        <w:autoSpaceDN w:val="0"/>
        <w:spacing w:after="0" w:line="360" w:lineRule="auto"/>
        <w:ind w:right="107"/>
        <w:jc w:val="both"/>
        <w:rPr>
          <w:rFonts w:ascii="Times New Roman" w:eastAsia="Times New Roman" w:hAnsi="Times New Roman" w:cs="Times New Roman"/>
          <w:sz w:val="24"/>
        </w:rPr>
      </w:pPr>
    </w:p>
    <w:p w:rsidR="009B2C6A" w:rsidRDefault="009B2C6A" w:rsidP="009B2C6A">
      <w:pPr>
        <w:widowControl w:val="0"/>
        <w:tabs>
          <w:tab w:val="left" w:pos="2418"/>
        </w:tabs>
        <w:autoSpaceDE w:val="0"/>
        <w:autoSpaceDN w:val="0"/>
        <w:spacing w:after="0" w:line="360" w:lineRule="auto"/>
        <w:ind w:right="107"/>
        <w:jc w:val="both"/>
        <w:rPr>
          <w:rFonts w:ascii="Times New Roman" w:eastAsia="Times New Roman" w:hAnsi="Times New Roman" w:cs="Times New Roman"/>
          <w:sz w:val="24"/>
        </w:rPr>
      </w:pPr>
    </w:p>
    <w:p w:rsidR="009B2C6A" w:rsidRPr="00C24225" w:rsidRDefault="009B2C6A" w:rsidP="009B2C6A">
      <w:pPr>
        <w:widowControl w:val="0"/>
        <w:tabs>
          <w:tab w:val="left" w:pos="2418"/>
        </w:tabs>
        <w:autoSpaceDE w:val="0"/>
        <w:autoSpaceDN w:val="0"/>
        <w:spacing w:after="0" w:line="360" w:lineRule="auto"/>
        <w:ind w:right="107"/>
        <w:jc w:val="both"/>
        <w:rPr>
          <w:rFonts w:ascii="Times New Roman" w:eastAsia="Times New Roman" w:hAnsi="Times New Roman" w:cs="Times New Roman"/>
          <w:sz w:val="24"/>
        </w:rPr>
      </w:pPr>
    </w:p>
    <w:p w:rsidR="00C24225" w:rsidRPr="00C24225" w:rsidRDefault="00C24225" w:rsidP="009B2C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24225" w:rsidRPr="00C24225" w:rsidRDefault="00C24225" w:rsidP="009B2C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bookmarkStart w:id="0" w:name="_GoBack"/>
      <w:bookmarkEnd w:id="0"/>
    </w:p>
    <w:sectPr w:rsidR="00C24225" w:rsidRPr="00C2422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80F23"/>
    <w:multiLevelType w:val="hybridMultilevel"/>
    <w:tmpl w:val="D53CE6FC"/>
    <w:lvl w:ilvl="0" w:tplc="013E1E6E">
      <w:start w:val="1"/>
      <w:numFmt w:val="upperRoman"/>
      <w:lvlText w:val="%1."/>
      <w:lvlJc w:val="left"/>
      <w:pPr>
        <w:ind w:left="5605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B5F052C0">
      <w:numFmt w:val="bullet"/>
      <w:lvlText w:val="•"/>
      <w:lvlJc w:val="left"/>
      <w:pPr>
        <w:ind w:left="6184" w:hanging="720"/>
      </w:pPr>
      <w:rPr>
        <w:lang w:val="lt-LT" w:eastAsia="en-US" w:bidi="ar-SA"/>
      </w:rPr>
    </w:lvl>
    <w:lvl w:ilvl="2" w:tplc="2ADED602">
      <w:numFmt w:val="bullet"/>
      <w:lvlText w:val="•"/>
      <w:lvlJc w:val="left"/>
      <w:pPr>
        <w:ind w:left="6769" w:hanging="720"/>
      </w:pPr>
      <w:rPr>
        <w:lang w:val="lt-LT" w:eastAsia="en-US" w:bidi="ar-SA"/>
      </w:rPr>
    </w:lvl>
    <w:lvl w:ilvl="3" w:tplc="A492E2D8">
      <w:numFmt w:val="bullet"/>
      <w:lvlText w:val="•"/>
      <w:lvlJc w:val="left"/>
      <w:pPr>
        <w:ind w:left="7353" w:hanging="720"/>
      </w:pPr>
      <w:rPr>
        <w:lang w:val="lt-LT" w:eastAsia="en-US" w:bidi="ar-SA"/>
      </w:rPr>
    </w:lvl>
    <w:lvl w:ilvl="4" w:tplc="313ACD42">
      <w:numFmt w:val="bullet"/>
      <w:lvlText w:val="•"/>
      <w:lvlJc w:val="left"/>
      <w:pPr>
        <w:ind w:left="7938" w:hanging="720"/>
      </w:pPr>
      <w:rPr>
        <w:lang w:val="lt-LT" w:eastAsia="en-US" w:bidi="ar-SA"/>
      </w:rPr>
    </w:lvl>
    <w:lvl w:ilvl="5" w:tplc="E9A4BAFA">
      <w:numFmt w:val="bullet"/>
      <w:lvlText w:val="•"/>
      <w:lvlJc w:val="left"/>
      <w:pPr>
        <w:ind w:left="8523" w:hanging="720"/>
      </w:pPr>
      <w:rPr>
        <w:lang w:val="lt-LT" w:eastAsia="en-US" w:bidi="ar-SA"/>
      </w:rPr>
    </w:lvl>
    <w:lvl w:ilvl="6" w:tplc="8B20D378">
      <w:numFmt w:val="bullet"/>
      <w:lvlText w:val="•"/>
      <w:lvlJc w:val="left"/>
      <w:pPr>
        <w:ind w:left="9107" w:hanging="720"/>
      </w:pPr>
      <w:rPr>
        <w:lang w:val="lt-LT" w:eastAsia="en-US" w:bidi="ar-SA"/>
      </w:rPr>
    </w:lvl>
    <w:lvl w:ilvl="7" w:tplc="3064EF0A">
      <w:numFmt w:val="bullet"/>
      <w:lvlText w:val="•"/>
      <w:lvlJc w:val="left"/>
      <w:pPr>
        <w:ind w:left="9692" w:hanging="720"/>
      </w:pPr>
      <w:rPr>
        <w:lang w:val="lt-LT" w:eastAsia="en-US" w:bidi="ar-SA"/>
      </w:rPr>
    </w:lvl>
    <w:lvl w:ilvl="8" w:tplc="DC80D656">
      <w:numFmt w:val="bullet"/>
      <w:lvlText w:val="•"/>
      <w:lvlJc w:val="left"/>
      <w:pPr>
        <w:ind w:left="10277" w:hanging="720"/>
      </w:pPr>
      <w:rPr>
        <w:lang w:val="lt-LT" w:eastAsia="en-US" w:bidi="ar-SA"/>
      </w:rPr>
    </w:lvl>
  </w:abstractNum>
  <w:abstractNum w:abstractNumId="1" w15:restartNumberingAfterBreak="0">
    <w:nsid w:val="4D322A9C"/>
    <w:multiLevelType w:val="multilevel"/>
    <w:tmpl w:val="A0464BDE"/>
    <w:lvl w:ilvl="0">
      <w:start w:val="1"/>
      <w:numFmt w:val="decimal"/>
      <w:lvlText w:val="%1."/>
      <w:lvlJc w:val="left"/>
      <w:pPr>
        <w:ind w:left="2274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2747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3707" w:hanging="7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3645" w:hanging="781"/>
      </w:pPr>
      <w:rPr>
        <w:lang w:val="lt-LT" w:eastAsia="en-US" w:bidi="ar-SA"/>
      </w:rPr>
    </w:lvl>
    <w:lvl w:ilvl="4">
      <w:numFmt w:val="bullet"/>
      <w:lvlText w:val="•"/>
      <w:lvlJc w:val="left"/>
      <w:pPr>
        <w:ind w:left="3705" w:hanging="781"/>
      </w:pPr>
      <w:rPr>
        <w:lang w:val="lt-LT" w:eastAsia="en-US" w:bidi="ar-SA"/>
      </w:rPr>
    </w:lvl>
    <w:lvl w:ilvl="5">
      <w:numFmt w:val="bullet"/>
      <w:lvlText w:val="•"/>
      <w:lvlJc w:val="left"/>
      <w:pPr>
        <w:ind w:left="4959" w:hanging="781"/>
      </w:pPr>
      <w:rPr>
        <w:lang w:val="lt-LT" w:eastAsia="en-US" w:bidi="ar-SA"/>
      </w:rPr>
    </w:lvl>
    <w:lvl w:ilvl="6">
      <w:numFmt w:val="bullet"/>
      <w:lvlText w:val="•"/>
      <w:lvlJc w:val="left"/>
      <w:pPr>
        <w:ind w:left="6213" w:hanging="781"/>
      </w:pPr>
      <w:rPr>
        <w:lang w:val="lt-LT" w:eastAsia="en-US" w:bidi="ar-SA"/>
      </w:rPr>
    </w:lvl>
    <w:lvl w:ilvl="7">
      <w:numFmt w:val="bullet"/>
      <w:lvlText w:val="•"/>
      <w:lvlJc w:val="left"/>
      <w:pPr>
        <w:ind w:left="7468" w:hanging="781"/>
      </w:pPr>
      <w:rPr>
        <w:lang w:val="lt-LT" w:eastAsia="en-US" w:bidi="ar-SA"/>
      </w:rPr>
    </w:lvl>
    <w:lvl w:ilvl="8">
      <w:numFmt w:val="bullet"/>
      <w:lvlText w:val="•"/>
      <w:lvlJc w:val="left"/>
      <w:pPr>
        <w:ind w:left="8722" w:hanging="781"/>
      </w:pPr>
      <w:rPr>
        <w:lang w:val="lt-LT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25"/>
    <w:rsid w:val="00496958"/>
    <w:rsid w:val="00652892"/>
    <w:rsid w:val="007F061C"/>
    <w:rsid w:val="009B2C6A"/>
    <w:rsid w:val="00C24225"/>
    <w:rsid w:val="00D0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DCE7B-257B-4DAB-927C-BF8D951F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1537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Lukaševičienė</dc:creator>
  <cp:keywords/>
  <dc:description/>
  <cp:lastModifiedBy>Elena Lukaševičienė</cp:lastModifiedBy>
  <cp:revision>6</cp:revision>
  <dcterms:created xsi:type="dcterms:W3CDTF">2023-08-04T05:58:00Z</dcterms:created>
  <dcterms:modified xsi:type="dcterms:W3CDTF">2023-08-04T06:49:00Z</dcterms:modified>
</cp:coreProperties>
</file>